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FEB30" w14:textId="77777777" w:rsidR="00CF627D" w:rsidRPr="00E66407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>REGLAS DE DILIGENCIAMIENTO</w:t>
      </w:r>
    </w:p>
    <w:p w14:paraId="560E4BA1" w14:textId="77777777" w:rsidR="00CF627D" w:rsidRPr="00E66407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BB25AAF" w14:textId="703D3564" w:rsidR="78CCF17D" w:rsidRPr="00E66407" w:rsidRDefault="78CCF17D" w:rsidP="2944199F">
      <w:pPr>
        <w:jc w:val="center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>Módulo Único de Información de las Pruebas de Resistencia y los Programas de Autoevaluación (MUPRA)</w:t>
      </w:r>
    </w:p>
    <w:p w14:paraId="045FE3D6" w14:textId="77777777" w:rsidR="008463B4" w:rsidRPr="00E66407" w:rsidRDefault="008463B4" w:rsidP="2944199F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6F15A40E" w14:textId="1845B29F" w:rsidR="00CF627D" w:rsidRPr="00E66407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>Reporte MU</w:t>
      </w:r>
      <w:r w:rsidR="00A661AC" w:rsidRPr="00E66407">
        <w:rPr>
          <w:rFonts w:ascii="Verdana" w:hAnsi="Verdana"/>
          <w:b/>
          <w:bCs/>
          <w:sz w:val="20"/>
          <w:szCs w:val="20"/>
        </w:rPr>
        <w:t>PRA</w:t>
      </w:r>
      <w:r w:rsidRPr="00E66407">
        <w:rPr>
          <w:rFonts w:ascii="Verdana" w:hAnsi="Verdana"/>
          <w:b/>
          <w:bCs/>
          <w:sz w:val="20"/>
          <w:szCs w:val="20"/>
        </w:rPr>
        <w:t>-00</w:t>
      </w:r>
      <w:r w:rsidR="00657182" w:rsidRPr="00E66407">
        <w:rPr>
          <w:rFonts w:ascii="Verdana" w:hAnsi="Verdana"/>
          <w:b/>
          <w:bCs/>
          <w:sz w:val="20"/>
          <w:szCs w:val="20"/>
        </w:rPr>
        <w:t>3</w:t>
      </w:r>
      <w:r w:rsidR="00A661AC" w:rsidRPr="00E66407">
        <w:rPr>
          <w:rFonts w:ascii="Verdana" w:hAnsi="Verdana"/>
          <w:b/>
          <w:bCs/>
          <w:sz w:val="20"/>
          <w:szCs w:val="20"/>
        </w:rPr>
        <w:t>-001</w:t>
      </w:r>
    </w:p>
    <w:p w14:paraId="2C438DBF" w14:textId="77777777" w:rsidR="00CF627D" w:rsidRPr="00E66407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74025C41" w14:textId="77777777" w:rsidR="00CF627D" w:rsidRPr="00E66407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74966383" w14:textId="77777777" w:rsidR="00A23AC9" w:rsidRPr="00E66407" w:rsidRDefault="00A23AC9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6A19827" w14:textId="25042955" w:rsidR="00CF627D" w:rsidRPr="00E66407" w:rsidRDefault="0016790C" w:rsidP="00CF627D">
      <w:pPr>
        <w:jc w:val="center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>Información Básica</w:t>
      </w:r>
    </w:p>
    <w:p w14:paraId="2E2E24E5" w14:textId="77777777" w:rsidR="00CF627D" w:rsidRPr="00E66407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6EB85B69" w14:textId="56B63D67" w:rsidR="00574F26" w:rsidRPr="00E66407" w:rsidRDefault="00574F26" w:rsidP="00574F26">
      <w:pPr>
        <w:jc w:val="both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>Objetivo:</w:t>
      </w:r>
    </w:p>
    <w:p w14:paraId="249DC6E5" w14:textId="77777777" w:rsidR="00574F26" w:rsidRPr="00E66407" w:rsidRDefault="00574F26" w:rsidP="0043635A">
      <w:pPr>
        <w:ind w:left="2124" w:hanging="2124"/>
        <w:jc w:val="center"/>
        <w:rPr>
          <w:rFonts w:ascii="Verdana" w:hAnsi="Verdana"/>
          <w:sz w:val="20"/>
          <w:szCs w:val="20"/>
        </w:rPr>
      </w:pPr>
    </w:p>
    <w:p w14:paraId="6E4E1459" w14:textId="7FC21894" w:rsidR="00574F26" w:rsidRPr="00E66407" w:rsidRDefault="00145F71" w:rsidP="00A661AC">
      <w:pPr>
        <w:jc w:val="both"/>
        <w:rPr>
          <w:rFonts w:ascii="Verdana" w:hAnsi="Verdana" w:cs="Arial"/>
          <w:sz w:val="20"/>
          <w:szCs w:val="20"/>
        </w:rPr>
      </w:pPr>
      <w:r w:rsidRPr="00E66407">
        <w:rPr>
          <w:rFonts w:ascii="Verdana" w:hAnsi="Verdana" w:cs="Arial"/>
          <w:sz w:val="20"/>
          <w:szCs w:val="20"/>
        </w:rPr>
        <w:t xml:space="preserve">Obtener la información relacionada con la asignación y gestión de la liquidez por parte de las entidades de acuerdo con lo establecido en el Capítulo XXXIII de la Circular Básica Contable y Financiera </w:t>
      </w:r>
      <w:r w:rsidR="00F403F9" w:rsidRPr="00E66407">
        <w:rPr>
          <w:rFonts w:ascii="Verdana" w:hAnsi="Verdana" w:cs="Arial"/>
          <w:sz w:val="20"/>
          <w:szCs w:val="20"/>
        </w:rPr>
        <w:t>(</w:t>
      </w:r>
      <w:r w:rsidRPr="00E66407">
        <w:rPr>
          <w:rFonts w:ascii="Verdana" w:hAnsi="Verdana" w:cs="Arial"/>
          <w:sz w:val="20"/>
          <w:szCs w:val="20"/>
        </w:rPr>
        <w:t>CBCF</w:t>
      </w:r>
      <w:r w:rsidR="00F403F9" w:rsidRPr="00E66407">
        <w:rPr>
          <w:rFonts w:ascii="Verdana" w:hAnsi="Verdana" w:cs="Arial"/>
          <w:sz w:val="20"/>
          <w:szCs w:val="20"/>
        </w:rPr>
        <w:t>)</w:t>
      </w:r>
      <w:r w:rsidRPr="00E66407">
        <w:rPr>
          <w:rFonts w:ascii="Verdana" w:hAnsi="Verdana" w:cs="Arial"/>
          <w:sz w:val="20"/>
          <w:szCs w:val="20"/>
        </w:rPr>
        <w:t>.</w:t>
      </w:r>
    </w:p>
    <w:p w14:paraId="79B6D295" w14:textId="77777777" w:rsidR="00A661AC" w:rsidRPr="00E66407" w:rsidRDefault="00A661AC" w:rsidP="00574F26">
      <w:pPr>
        <w:rPr>
          <w:rFonts w:ascii="Verdana" w:hAnsi="Verdana"/>
          <w:b/>
          <w:bCs/>
          <w:sz w:val="20"/>
          <w:szCs w:val="20"/>
        </w:rPr>
      </w:pPr>
    </w:p>
    <w:p w14:paraId="0CB7B691" w14:textId="7B677F6C" w:rsidR="00E1561C" w:rsidRPr="00E66407" w:rsidRDefault="00E1561C" w:rsidP="00E1561C">
      <w:pPr>
        <w:jc w:val="both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>Códigos de los insumos:</w:t>
      </w:r>
    </w:p>
    <w:p w14:paraId="7EE3A2A0" w14:textId="77777777" w:rsidR="00E1561C" w:rsidRPr="00E66407" w:rsidRDefault="00E1561C" w:rsidP="00E1561C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7A2D2F17" w14:textId="0B3431DD" w:rsidR="00E1561C" w:rsidRPr="00E66407" w:rsidRDefault="00E1561C" w:rsidP="00E1561C">
      <w:pPr>
        <w:jc w:val="both"/>
        <w:rPr>
          <w:rFonts w:ascii="Verdana" w:hAnsi="Verdana" w:cs="Arial"/>
          <w:sz w:val="20"/>
          <w:szCs w:val="20"/>
        </w:rPr>
      </w:pPr>
      <w:r w:rsidRPr="00E66407">
        <w:rPr>
          <w:rFonts w:ascii="Verdana" w:hAnsi="Verdana" w:cs="Arial"/>
          <w:sz w:val="20"/>
          <w:szCs w:val="20"/>
        </w:rPr>
        <w:t>MU</w:t>
      </w:r>
      <w:r w:rsidR="00A661AC" w:rsidRPr="00E66407">
        <w:rPr>
          <w:rFonts w:ascii="Verdana" w:hAnsi="Verdana" w:cs="Arial"/>
          <w:sz w:val="20"/>
          <w:szCs w:val="20"/>
        </w:rPr>
        <w:t>PRA</w:t>
      </w:r>
      <w:r w:rsidRPr="00E66407">
        <w:rPr>
          <w:rFonts w:ascii="Verdana" w:hAnsi="Verdana" w:cs="Arial"/>
          <w:sz w:val="20"/>
          <w:szCs w:val="20"/>
        </w:rPr>
        <w:t>-00</w:t>
      </w:r>
      <w:r w:rsidR="00657182" w:rsidRPr="00E66407">
        <w:rPr>
          <w:rFonts w:ascii="Verdana" w:hAnsi="Verdana" w:cs="Arial"/>
          <w:sz w:val="20"/>
          <w:szCs w:val="20"/>
        </w:rPr>
        <w:t>3</w:t>
      </w:r>
      <w:r w:rsidRPr="00E66407">
        <w:rPr>
          <w:rFonts w:ascii="Verdana" w:hAnsi="Verdana" w:cs="Arial"/>
          <w:sz w:val="20"/>
          <w:szCs w:val="20"/>
        </w:rPr>
        <w:t>-00</w:t>
      </w:r>
      <w:r w:rsidR="00657182" w:rsidRPr="00E66407">
        <w:rPr>
          <w:rFonts w:ascii="Verdana" w:hAnsi="Verdana" w:cs="Arial"/>
          <w:sz w:val="20"/>
          <w:szCs w:val="20"/>
        </w:rPr>
        <w:t>1</w:t>
      </w:r>
      <w:r w:rsidRPr="00E66407">
        <w:rPr>
          <w:rFonts w:ascii="Verdana" w:hAnsi="Verdana" w:cs="Arial"/>
          <w:sz w:val="20"/>
          <w:szCs w:val="20"/>
        </w:rPr>
        <w:t xml:space="preserve">: </w:t>
      </w:r>
      <w:r w:rsidR="00145F71" w:rsidRPr="00E66407">
        <w:rPr>
          <w:rFonts w:ascii="Verdana" w:hAnsi="Verdana" w:cs="Arial"/>
          <w:sz w:val="20"/>
          <w:szCs w:val="20"/>
        </w:rPr>
        <w:t>Programa</w:t>
      </w:r>
      <w:r w:rsidR="00657182" w:rsidRPr="00E66407">
        <w:rPr>
          <w:rFonts w:ascii="Verdana" w:hAnsi="Verdana" w:cs="Arial"/>
          <w:sz w:val="20"/>
          <w:szCs w:val="20"/>
        </w:rPr>
        <w:t xml:space="preserve"> de</w:t>
      </w:r>
      <w:r w:rsidR="00145F71" w:rsidRPr="00E66407">
        <w:rPr>
          <w:rFonts w:ascii="Verdana" w:hAnsi="Verdana" w:cs="Arial"/>
          <w:sz w:val="20"/>
          <w:szCs w:val="20"/>
        </w:rPr>
        <w:t xml:space="preserve"> autoevaluación de liquidez </w:t>
      </w:r>
    </w:p>
    <w:p w14:paraId="6735BB8F" w14:textId="77777777" w:rsidR="00574F26" w:rsidRPr="00E66407" w:rsidRDefault="00574F26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7EB371B5" w14:textId="77FE20DB" w:rsidR="000529BE" w:rsidRPr="00E66407" w:rsidRDefault="000529BE" w:rsidP="000529BE">
      <w:pPr>
        <w:jc w:val="both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>Tipo de entidades a los que aplica:</w:t>
      </w:r>
    </w:p>
    <w:p w14:paraId="451E375F" w14:textId="77777777" w:rsidR="000529BE" w:rsidRPr="00E66407" w:rsidRDefault="000529BE" w:rsidP="000529BE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586026A1" w14:textId="43CC68D2" w:rsidR="00A661AC" w:rsidRPr="00E66407" w:rsidRDefault="00A661AC" w:rsidP="00F403F9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E66407">
        <w:rPr>
          <w:rFonts w:ascii="Verdana" w:hAnsi="Verdana" w:cs="Arial"/>
          <w:sz w:val="20"/>
          <w:szCs w:val="20"/>
        </w:rPr>
        <w:t xml:space="preserve">Establecimientos bancarios </w:t>
      </w:r>
    </w:p>
    <w:p w14:paraId="7843754B" w14:textId="13DE0A52" w:rsidR="00A661AC" w:rsidRPr="00E66407" w:rsidRDefault="00A661AC" w:rsidP="00F403F9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E66407">
        <w:rPr>
          <w:rFonts w:ascii="Verdana" w:hAnsi="Verdana" w:cs="Arial"/>
          <w:sz w:val="20"/>
          <w:szCs w:val="20"/>
        </w:rPr>
        <w:t xml:space="preserve">Corporaciones financieras </w:t>
      </w:r>
    </w:p>
    <w:p w14:paraId="0D781FD0" w14:textId="483EB0F3" w:rsidR="00A661AC" w:rsidRPr="00E66407" w:rsidRDefault="00A661AC" w:rsidP="00F403F9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E66407">
        <w:rPr>
          <w:rFonts w:ascii="Verdana" w:hAnsi="Verdana" w:cs="Arial"/>
          <w:sz w:val="20"/>
          <w:szCs w:val="20"/>
        </w:rPr>
        <w:t xml:space="preserve">Compañías de financiamiento </w:t>
      </w:r>
    </w:p>
    <w:p w14:paraId="5F57564C" w14:textId="281726DB" w:rsidR="00A661AC" w:rsidRPr="00E66407" w:rsidRDefault="00A661AC" w:rsidP="00F403F9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E66407">
        <w:rPr>
          <w:rFonts w:ascii="Verdana" w:hAnsi="Verdana" w:cs="Arial"/>
          <w:sz w:val="20"/>
          <w:szCs w:val="20"/>
        </w:rPr>
        <w:t xml:space="preserve">Cooperativas financieras </w:t>
      </w:r>
    </w:p>
    <w:p w14:paraId="2D834FE6" w14:textId="316F6CDF" w:rsidR="00A661AC" w:rsidRPr="00E66407" w:rsidRDefault="00A661AC" w:rsidP="00F403F9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E66407">
        <w:rPr>
          <w:rFonts w:ascii="Verdana" w:hAnsi="Verdana" w:cs="Arial"/>
          <w:sz w:val="20"/>
          <w:szCs w:val="20"/>
        </w:rPr>
        <w:t>Organismos cooperativos de grado superior de carácter financiero</w:t>
      </w:r>
    </w:p>
    <w:p w14:paraId="2F6EC7AF" w14:textId="4DBC462A" w:rsidR="00574F26" w:rsidRPr="00E66407" w:rsidRDefault="00A661AC" w:rsidP="00F403F9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E66407">
        <w:rPr>
          <w:rFonts w:ascii="Verdana" w:hAnsi="Verdana" w:cs="Arial"/>
          <w:sz w:val="20"/>
          <w:szCs w:val="20"/>
        </w:rPr>
        <w:t>Instituciones Oficiales Especiales a las que sea aplicable, de acuerdo con el numeral 2 del Capítulo XXVIII de la CBCF</w:t>
      </w:r>
      <w:r w:rsidR="000529BE" w:rsidRPr="00E66407">
        <w:rPr>
          <w:rFonts w:ascii="Verdana" w:hAnsi="Verdana" w:cs="Arial"/>
          <w:sz w:val="20"/>
          <w:szCs w:val="20"/>
        </w:rPr>
        <w:t xml:space="preserve"> </w:t>
      </w:r>
    </w:p>
    <w:p w14:paraId="52EE2C69" w14:textId="0DF7C175" w:rsidR="00DA0271" w:rsidRPr="00E66407" w:rsidRDefault="00DA0271" w:rsidP="00DA0271">
      <w:pPr>
        <w:jc w:val="both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>Periodicidad de reporte y fecha de corte de la información:</w:t>
      </w:r>
    </w:p>
    <w:p w14:paraId="162A8732" w14:textId="77777777" w:rsidR="00DA0271" w:rsidRPr="00E66407" w:rsidRDefault="00DA0271" w:rsidP="00A661AC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241B4FD8" w14:textId="77777777" w:rsidR="00D51262" w:rsidRPr="00E24459" w:rsidRDefault="00D51262" w:rsidP="00D51262">
      <w:pPr>
        <w:jc w:val="both"/>
        <w:rPr>
          <w:rFonts w:ascii="Verdana" w:hAnsi="Verdana" w:cs="Arial"/>
          <w:sz w:val="20"/>
          <w:szCs w:val="20"/>
        </w:rPr>
      </w:pPr>
      <w:r w:rsidRPr="00E24459">
        <w:rPr>
          <w:rFonts w:ascii="Verdana" w:hAnsi="Verdana" w:cs="Arial"/>
          <w:sz w:val="20"/>
          <w:szCs w:val="20"/>
        </w:rPr>
        <w:t>Anual con información a corte del 31 de diciembre de cada año, tanto a nivel individual como consolidado</w:t>
      </w:r>
    </w:p>
    <w:p w14:paraId="3A443B12" w14:textId="77777777" w:rsidR="00A661AC" w:rsidRPr="00E66407" w:rsidRDefault="00A661AC" w:rsidP="00A661AC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0D4B1E2E" w14:textId="61408E47" w:rsidR="00DA0271" w:rsidRPr="00E66407" w:rsidRDefault="00DA0271" w:rsidP="00DA0271">
      <w:pPr>
        <w:jc w:val="both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>Fecha de reporte:</w:t>
      </w:r>
    </w:p>
    <w:p w14:paraId="15D187C8" w14:textId="77777777" w:rsidR="00DA0271" w:rsidRPr="00E66407" w:rsidRDefault="00DA0271" w:rsidP="00DA027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138CC58C" w14:textId="77777777" w:rsidR="00412B7A" w:rsidRPr="00E24459" w:rsidRDefault="00412B7A" w:rsidP="00412B7A">
      <w:pPr>
        <w:jc w:val="both"/>
        <w:rPr>
          <w:rFonts w:ascii="Verdana" w:hAnsi="Verdana" w:cs="Arial"/>
          <w:sz w:val="20"/>
          <w:szCs w:val="20"/>
        </w:rPr>
      </w:pPr>
      <w:r w:rsidRPr="00E24459">
        <w:rPr>
          <w:rFonts w:ascii="Verdana" w:hAnsi="Verdana" w:cs="Arial"/>
          <w:sz w:val="20"/>
          <w:szCs w:val="20"/>
        </w:rPr>
        <w:t>Último día hábil de mayo siguiente a la fecha de corte de información</w:t>
      </w:r>
    </w:p>
    <w:p w14:paraId="410E7E69" w14:textId="77777777" w:rsidR="00574F26" w:rsidRPr="00E66407" w:rsidRDefault="00574F26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6DC5DE64" w14:textId="2A31CA4A" w:rsidR="00BE2B83" w:rsidRPr="00E66407" w:rsidRDefault="00BE2B83" w:rsidP="00BE2B83">
      <w:pPr>
        <w:jc w:val="both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>Responsable:</w:t>
      </w:r>
    </w:p>
    <w:p w14:paraId="5AF18E13" w14:textId="77777777" w:rsidR="00BE2B83" w:rsidRPr="00E66407" w:rsidRDefault="00BE2B83" w:rsidP="00BE2B83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6CAF9442" w14:textId="03BB072A" w:rsidR="00921A2E" w:rsidRPr="00E66407" w:rsidRDefault="00A661AC" w:rsidP="00921A2E">
      <w:pPr>
        <w:jc w:val="both"/>
        <w:rPr>
          <w:rFonts w:ascii="Verdana" w:hAnsi="Verdana"/>
          <w:sz w:val="20"/>
          <w:szCs w:val="20"/>
        </w:rPr>
      </w:pPr>
      <w:r w:rsidRPr="00E66407">
        <w:rPr>
          <w:rFonts w:ascii="Verdana" w:hAnsi="Verdana"/>
          <w:sz w:val="20"/>
          <w:szCs w:val="20"/>
        </w:rPr>
        <w:t>Delegatura Adjunta para Intermediarios Financieros y Seguros</w:t>
      </w:r>
      <w:r w:rsidR="00F44CB4" w:rsidRPr="00E66407">
        <w:rPr>
          <w:rFonts w:ascii="Verdana" w:hAnsi="Verdana"/>
          <w:sz w:val="20"/>
          <w:szCs w:val="20"/>
        </w:rPr>
        <w:t>.</w:t>
      </w:r>
    </w:p>
    <w:p w14:paraId="7AFFF0E4" w14:textId="77777777" w:rsidR="00574F26" w:rsidRPr="00D51262" w:rsidRDefault="00574F26" w:rsidP="00CF627D">
      <w:pPr>
        <w:jc w:val="center"/>
        <w:rPr>
          <w:rFonts w:ascii="Verdana" w:hAnsi="Verdana"/>
          <w:b/>
          <w:bCs/>
          <w:sz w:val="20"/>
          <w:szCs w:val="20"/>
          <w:lang w:val="es-CO"/>
        </w:rPr>
      </w:pPr>
    </w:p>
    <w:p w14:paraId="13719D2E" w14:textId="0E6BD1DE" w:rsidR="00CF627D" w:rsidRPr="00E66407" w:rsidRDefault="00A23AC9" w:rsidP="003E176F">
      <w:pPr>
        <w:spacing w:after="160" w:line="259" w:lineRule="auto"/>
        <w:jc w:val="center"/>
        <w:rPr>
          <w:rFonts w:ascii="Verdana" w:hAnsi="Verdana"/>
          <w:b/>
          <w:sz w:val="20"/>
          <w:szCs w:val="20"/>
        </w:rPr>
      </w:pPr>
      <w:r w:rsidRPr="00E66407">
        <w:rPr>
          <w:rFonts w:ascii="Verdana" w:hAnsi="Verdana"/>
          <w:b/>
          <w:sz w:val="20"/>
          <w:szCs w:val="20"/>
        </w:rPr>
        <w:br w:type="page"/>
      </w:r>
      <w:r w:rsidRPr="00E66407">
        <w:rPr>
          <w:rFonts w:ascii="Verdana" w:hAnsi="Verdana"/>
          <w:b/>
          <w:sz w:val="20"/>
          <w:szCs w:val="20"/>
        </w:rPr>
        <w:lastRenderedPageBreak/>
        <w:t xml:space="preserve">Reglas </w:t>
      </w:r>
      <w:r w:rsidR="00F44CB4" w:rsidRPr="00E66407">
        <w:rPr>
          <w:rFonts w:ascii="Verdana" w:hAnsi="Verdana"/>
          <w:b/>
          <w:sz w:val="20"/>
          <w:szCs w:val="20"/>
        </w:rPr>
        <w:t>G</w:t>
      </w:r>
      <w:r w:rsidRPr="00E66407">
        <w:rPr>
          <w:rFonts w:ascii="Verdana" w:hAnsi="Verdana"/>
          <w:b/>
          <w:sz w:val="20"/>
          <w:szCs w:val="20"/>
        </w:rPr>
        <w:t xml:space="preserve">enerales de </w:t>
      </w:r>
      <w:r w:rsidR="00F44CB4" w:rsidRPr="00E66407">
        <w:rPr>
          <w:rFonts w:ascii="Verdana" w:hAnsi="Verdana"/>
          <w:b/>
          <w:sz w:val="20"/>
          <w:szCs w:val="20"/>
        </w:rPr>
        <w:t>D</w:t>
      </w:r>
      <w:r w:rsidRPr="00E66407">
        <w:rPr>
          <w:rFonts w:ascii="Verdana" w:hAnsi="Verdana"/>
          <w:b/>
          <w:sz w:val="20"/>
          <w:szCs w:val="20"/>
        </w:rPr>
        <w:t>iligenciamiento</w:t>
      </w:r>
    </w:p>
    <w:p w14:paraId="08A7B0ED" w14:textId="77777777" w:rsidR="00CF627D" w:rsidRPr="00E66407" w:rsidRDefault="00CF627D" w:rsidP="004913A9">
      <w:pPr>
        <w:jc w:val="both"/>
        <w:outlineLvl w:val="0"/>
        <w:rPr>
          <w:rFonts w:ascii="Verdana" w:hAnsi="Verdana"/>
          <w:sz w:val="20"/>
          <w:szCs w:val="20"/>
        </w:rPr>
      </w:pPr>
    </w:p>
    <w:p w14:paraId="49E5A853" w14:textId="77777777" w:rsidR="004913A9" w:rsidRPr="00E66407" w:rsidRDefault="004913A9" w:rsidP="005D3118">
      <w:pPr>
        <w:pStyle w:val="Prrafodelista"/>
        <w:numPr>
          <w:ilvl w:val="0"/>
          <w:numId w:val="14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E66407">
        <w:rPr>
          <w:rFonts w:ascii="Verdana" w:hAnsi="Verdana"/>
          <w:sz w:val="20"/>
          <w:szCs w:val="20"/>
        </w:rPr>
        <w:t>La presente proforma debe ser remitida con la firma digital del representante legal de la entidad o de quien cumpla esas funciones.</w:t>
      </w:r>
    </w:p>
    <w:p w14:paraId="2062F9FF" w14:textId="77777777" w:rsidR="004913A9" w:rsidRPr="00E66407" w:rsidRDefault="004913A9" w:rsidP="005D3118">
      <w:pPr>
        <w:pStyle w:val="Prrafodelista"/>
        <w:ind w:left="567" w:hanging="567"/>
        <w:jc w:val="both"/>
        <w:rPr>
          <w:rFonts w:ascii="Verdana" w:hAnsi="Verdana"/>
          <w:sz w:val="20"/>
          <w:szCs w:val="20"/>
        </w:rPr>
      </w:pPr>
    </w:p>
    <w:p w14:paraId="357DC797" w14:textId="77777777" w:rsidR="004913A9" w:rsidRPr="00E66407" w:rsidRDefault="004913A9" w:rsidP="005D3118">
      <w:pPr>
        <w:pStyle w:val="Prrafodelista"/>
        <w:numPr>
          <w:ilvl w:val="0"/>
          <w:numId w:val="14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E66407">
        <w:rPr>
          <w:rFonts w:ascii="Verdana" w:hAnsi="Verdana"/>
          <w:sz w:val="20"/>
          <w:szCs w:val="20"/>
        </w:rPr>
        <w:t xml:space="preserve">La información se debe reportar en pesos con dos cifras decimales, aproximando el último decimal por el sistema de redondeo. </w:t>
      </w:r>
    </w:p>
    <w:p w14:paraId="355EC399" w14:textId="77777777" w:rsidR="004913A9" w:rsidRPr="00E66407" w:rsidRDefault="004913A9" w:rsidP="005D3118">
      <w:pPr>
        <w:pStyle w:val="Prrafodelista"/>
        <w:ind w:left="567" w:hanging="567"/>
        <w:jc w:val="both"/>
        <w:rPr>
          <w:rFonts w:ascii="Verdana" w:hAnsi="Verdana"/>
          <w:sz w:val="20"/>
          <w:szCs w:val="20"/>
        </w:rPr>
      </w:pPr>
    </w:p>
    <w:p w14:paraId="29574F16" w14:textId="77777777" w:rsidR="004913A9" w:rsidRPr="00E66407" w:rsidRDefault="004913A9" w:rsidP="005D3118">
      <w:pPr>
        <w:pStyle w:val="Prrafodelista"/>
        <w:numPr>
          <w:ilvl w:val="0"/>
          <w:numId w:val="14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E66407">
        <w:rPr>
          <w:rFonts w:ascii="Verdana" w:hAnsi="Verdana"/>
          <w:sz w:val="20"/>
          <w:szCs w:val="20"/>
        </w:rPr>
        <w:t>Los datos que corresponden a porcentajes se deben multiplicar por 100 y reportar con dos cifras decimales separadas por punto, aproximando el último decimal por el sistema de redondeo. Por ejemplo, una tasa del 25.87% se debe reportar 25.87.</w:t>
      </w:r>
    </w:p>
    <w:p w14:paraId="1581C8E0" w14:textId="77777777" w:rsidR="004913A9" w:rsidRPr="00E66407" w:rsidRDefault="004913A9" w:rsidP="005D3118">
      <w:pPr>
        <w:pStyle w:val="Prrafodelista"/>
        <w:ind w:left="567" w:hanging="567"/>
        <w:jc w:val="both"/>
        <w:rPr>
          <w:rFonts w:ascii="Verdana" w:hAnsi="Verdana"/>
          <w:sz w:val="20"/>
          <w:szCs w:val="20"/>
        </w:rPr>
      </w:pPr>
    </w:p>
    <w:p w14:paraId="49F3B41C" w14:textId="77777777" w:rsidR="004913A9" w:rsidRPr="00E66407" w:rsidRDefault="004913A9" w:rsidP="005D3118">
      <w:pPr>
        <w:pStyle w:val="Prrafodelista"/>
        <w:numPr>
          <w:ilvl w:val="0"/>
          <w:numId w:val="14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E66407">
        <w:rPr>
          <w:rFonts w:ascii="Verdana" w:hAnsi="Verdana"/>
          <w:sz w:val="20"/>
          <w:szCs w:val="20"/>
        </w:rPr>
        <w:t>La información se debe reportar atendiendo las instrucciones establecidas en el Capítulo XXXIII de la Circular Básica Contable y Financiera (CBCF).</w:t>
      </w:r>
    </w:p>
    <w:p w14:paraId="25517EA0" w14:textId="77777777" w:rsidR="004913A9" w:rsidRPr="00E66407" w:rsidRDefault="004913A9" w:rsidP="005D3118">
      <w:pPr>
        <w:pStyle w:val="Prrafodelista"/>
        <w:ind w:left="567" w:hanging="567"/>
        <w:jc w:val="both"/>
        <w:rPr>
          <w:rFonts w:ascii="Verdana" w:hAnsi="Verdana"/>
          <w:sz w:val="20"/>
          <w:szCs w:val="20"/>
        </w:rPr>
      </w:pPr>
    </w:p>
    <w:p w14:paraId="49702483" w14:textId="77777777" w:rsidR="004913A9" w:rsidRPr="00E66407" w:rsidRDefault="004913A9" w:rsidP="005D3118">
      <w:pPr>
        <w:pStyle w:val="Prrafodelista"/>
        <w:numPr>
          <w:ilvl w:val="0"/>
          <w:numId w:val="14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E66407">
        <w:rPr>
          <w:rFonts w:ascii="Verdana" w:hAnsi="Verdana"/>
          <w:sz w:val="20"/>
          <w:szCs w:val="20"/>
        </w:rPr>
        <w:t>Se deben utilizar tantas subcuentas como clasificación, concepto y periodos tenga la entidad.</w:t>
      </w:r>
    </w:p>
    <w:p w14:paraId="6E3583D0" w14:textId="77777777" w:rsidR="004913A9" w:rsidRPr="00E66407" w:rsidRDefault="004913A9" w:rsidP="005D3118">
      <w:pPr>
        <w:pStyle w:val="Prrafodelista"/>
        <w:ind w:left="567" w:hanging="567"/>
        <w:jc w:val="both"/>
        <w:rPr>
          <w:rFonts w:ascii="Verdana" w:hAnsi="Verdana"/>
          <w:sz w:val="20"/>
          <w:szCs w:val="20"/>
        </w:rPr>
      </w:pPr>
    </w:p>
    <w:p w14:paraId="1F28EA2A" w14:textId="301FA7AB" w:rsidR="0079608F" w:rsidRPr="00E66407" w:rsidRDefault="004913A9" w:rsidP="005D3118">
      <w:pPr>
        <w:pStyle w:val="Prrafodelista"/>
        <w:numPr>
          <w:ilvl w:val="0"/>
          <w:numId w:val="14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E66407">
        <w:rPr>
          <w:rFonts w:ascii="Verdana" w:hAnsi="Verdana"/>
          <w:sz w:val="20"/>
          <w:szCs w:val="20"/>
        </w:rPr>
        <w:t>Para el reporte de la información, se tendrá en cuenta la codificación disponible en la sección Industrias Supervisadas / Interés del Vigilado / Reportes / Índice de reportes de información a la Superintendencia Financiera / Tablas anexas para el reporte de información, de la página web de esta Superintendencia (https://www.superfinanciera.gov.co). Las entidades son responsables de consultar periódicamente las tablas con el fin de mantener un reporte de información actualizado.</w:t>
      </w:r>
    </w:p>
    <w:p w14:paraId="36D4DCD7" w14:textId="77777777" w:rsidR="0079608F" w:rsidRPr="00E66407" w:rsidRDefault="0079608F" w:rsidP="0079608F">
      <w:pPr>
        <w:jc w:val="both"/>
        <w:rPr>
          <w:rFonts w:ascii="Verdana" w:hAnsi="Verdana"/>
          <w:sz w:val="20"/>
          <w:szCs w:val="20"/>
        </w:rPr>
      </w:pPr>
    </w:p>
    <w:p w14:paraId="2AA3DEE3" w14:textId="77777777" w:rsidR="0079608F" w:rsidRPr="00E66407" w:rsidRDefault="0079608F" w:rsidP="0079608F">
      <w:pPr>
        <w:jc w:val="both"/>
        <w:rPr>
          <w:rFonts w:ascii="Verdana" w:hAnsi="Verdana"/>
          <w:sz w:val="20"/>
          <w:szCs w:val="20"/>
        </w:rPr>
      </w:pPr>
    </w:p>
    <w:p w14:paraId="04807A18" w14:textId="77777777" w:rsidR="0079608F" w:rsidRPr="00E66407" w:rsidRDefault="0079608F" w:rsidP="0079608F">
      <w:pPr>
        <w:jc w:val="both"/>
        <w:rPr>
          <w:rFonts w:ascii="Verdana" w:hAnsi="Verdana"/>
          <w:sz w:val="20"/>
          <w:szCs w:val="20"/>
        </w:rPr>
      </w:pPr>
    </w:p>
    <w:p w14:paraId="765D867D" w14:textId="77777777" w:rsidR="00A661AC" w:rsidRPr="00E66407" w:rsidRDefault="00A661AC" w:rsidP="00A661AC">
      <w:pPr>
        <w:jc w:val="both"/>
        <w:rPr>
          <w:rFonts w:ascii="Verdana" w:eastAsiaTheme="minorHAnsi" w:hAnsi="Verdana" w:cstheme="minorBidi"/>
          <w:kern w:val="2"/>
          <w:sz w:val="20"/>
          <w:szCs w:val="20"/>
          <w:lang w:val="es-CO" w:eastAsia="en-US"/>
          <w14:ligatures w14:val="standardContextual"/>
        </w:rPr>
      </w:pPr>
    </w:p>
    <w:p w14:paraId="2FF6E28F" w14:textId="77777777" w:rsidR="00AD4C61" w:rsidRPr="00E66407" w:rsidRDefault="00AD4C61" w:rsidP="00D0471F">
      <w:pPr>
        <w:rPr>
          <w:rFonts w:ascii="Verdana" w:hAnsi="Verdana"/>
          <w:b/>
          <w:bCs/>
          <w:sz w:val="20"/>
          <w:szCs w:val="20"/>
        </w:rPr>
      </w:pPr>
    </w:p>
    <w:p w14:paraId="18F59A6D" w14:textId="77777777" w:rsidR="000F317E" w:rsidRPr="00E66407" w:rsidRDefault="000F317E" w:rsidP="0061471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A7C7B7C" w14:textId="5B283144" w:rsidR="00614711" w:rsidRPr="00E66407" w:rsidRDefault="00614711" w:rsidP="00614711">
      <w:pPr>
        <w:jc w:val="center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>Datos generales</w:t>
      </w:r>
      <w:r w:rsidR="0030452A" w:rsidRPr="00E66407">
        <w:rPr>
          <w:rFonts w:ascii="Verdana" w:hAnsi="Verdana"/>
          <w:b/>
          <w:bCs/>
          <w:sz w:val="20"/>
          <w:szCs w:val="20"/>
        </w:rPr>
        <w:t xml:space="preserve"> del módulo</w:t>
      </w:r>
    </w:p>
    <w:p w14:paraId="549A1B1D" w14:textId="77777777" w:rsidR="00614711" w:rsidRPr="00E66407" w:rsidRDefault="00614711" w:rsidP="0061471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70F03EC" w14:textId="7CFD9D7C" w:rsidR="00614711" w:rsidRPr="00E66407" w:rsidRDefault="00BF4188" w:rsidP="00614711">
      <w:pPr>
        <w:jc w:val="both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>Tipo de entidad</w:t>
      </w:r>
      <w:r w:rsidR="00614711" w:rsidRPr="00E66407">
        <w:rPr>
          <w:rFonts w:ascii="Verdana" w:hAnsi="Verdana"/>
          <w:b/>
          <w:bCs/>
          <w:sz w:val="20"/>
          <w:szCs w:val="20"/>
        </w:rPr>
        <w:t>:</w:t>
      </w:r>
    </w:p>
    <w:p w14:paraId="56164D26" w14:textId="77777777" w:rsidR="00614711" w:rsidRPr="00E66407" w:rsidRDefault="00614711" w:rsidP="00614711">
      <w:pPr>
        <w:ind w:left="2124" w:hanging="2124"/>
        <w:jc w:val="center"/>
        <w:rPr>
          <w:rFonts w:ascii="Verdana" w:hAnsi="Verdana"/>
          <w:sz w:val="20"/>
          <w:szCs w:val="20"/>
        </w:rPr>
      </w:pPr>
    </w:p>
    <w:p w14:paraId="06CE28CC" w14:textId="5280A8A6" w:rsidR="00BF4188" w:rsidRPr="00E66407" w:rsidRDefault="007557E1" w:rsidP="00BF4188">
      <w:pPr>
        <w:jc w:val="both"/>
        <w:rPr>
          <w:rFonts w:ascii="Verdana" w:eastAsia="Times New Roman" w:hAnsi="Verdana" w:cs="Calibri"/>
          <w:color w:val="000000"/>
          <w:sz w:val="20"/>
          <w:szCs w:val="20"/>
          <w:lang w:eastAsia="es-CO"/>
        </w:rPr>
      </w:pPr>
      <w:r w:rsidRPr="00E66407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>Registre el código de</w:t>
      </w:r>
      <w:r w:rsidR="00C85017" w:rsidRPr="00E66407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>l</w:t>
      </w:r>
      <w:r w:rsidRPr="00E66407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 xml:space="preserve"> tipo de entidad asignado por la SFC.</w:t>
      </w:r>
    </w:p>
    <w:p w14:paraId="4FF8C7EE" w14:textId="77777777" w:rsidR="007557E1" w:rsidRPr="00E66407" w:rsidRDefault="007557E1" w:rsidP="00BF4188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78ED728B" w14:textId="62F461AA" w:rsidR="00BF4188" w:rsidRPr="00E66407" w:rsidRDefault="00BF4188" w:rsidP="00BF4188">
      <w:pPr>
        <w:jc w:val="both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>Código de la entidad:</w:t>
      </w:r>
    </w:p>
    <w:p w14:paraId="2CEF665D" w14:textId="77777777" w:rsidR="00BF4188" w:rsidRPr="00E66407" w:rsidRDefault="00BF4188" w:rsidP="00BF4188">
      <w:pPr>
        <w:ind w:left="2124" w:hanging="2124"/>
        <w:jc w:val="center"/>
        <w:rPr>
          <w:rFonts w:ascii="Verdana" w:hAnsi="Verdana"/>
          <w:sz w:val="20"/>
          <w:szCs w:val="20"/>
        </w:rPr>
      </w:pPr>
    </w:p>
    <w:p w14:paraId="066B31B9" w14:textId="77777777" w:rsidR="00C85017" w:rsidRPr="00E66407" w:rsidRDefault="00C85017" w:rsidP="00C85017">
      <w:pPr>
        <w:jc w:val="both"/>
        <w:outlineLvl w:val="0"/>
        <w:rPr>
          <w:rFonts w:ascii="Verdana" w:hAnsi="Verdana"/>
          <w:b/>
          <w:sz w:val="20"/>
          <w:szCs w:val="20"/>
        </w:rPr>
      </w:pPr>
      <w:r w:rsidRPr="00E66407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>Registre el código de la entidad asignado por la SFC.</w:t>
      </w:r>
    </w:p>
    <w:p w14:paraId="57E51E8E" w14:textId="77777777" w:rsidR="00BF4188" w:rsidRPr="00E66407" w:rsidRDefault="00BF4188" w:rsidP="00BF4188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3F4D4FDF" w14:textId="0CEC049C" w:rsidR="00BF4188" w:rsidRPr="00E66407" w:rsidRDefault="00BF4188" w:rsidP="00BF4188">
      <w:pPr>
        <w:jc w:val="both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>Nombre de la entidad:</w:t>
      </w:r>
    </w:p>
    <w:p w14:paraId="4939C845" w14:textId="77777777" w:rsidR="00BF4188" w:rsidRPr="00E66407" w:rsidRDefault="00BF4188" w:rsidP="00BF4188">
      <w:pPr>
        <w:ind w:left="2124" w:hanging="2124"/>
        <w:jc w:val="center"/>
        <w:rPr>
          <w:rFonts w:ascii="Verdana" w:hAnsi="Verdana"/>
          <w:sz w:val="20"/>
          <w:szCs w:val="20"/>
        </w:rPr>
      </w:pPr>
    </w:p>
    <w:p w14:paraId="41EB50F6" w14:textId="74C919C6" w:rsidR="00C85017" w:rsidRPr="00E66407" w:rsidRDefault="00C85017" w:rsidP="00C85017">
      <w:pPr>
        <w:jc w:val="both"/>
        <w:outlineLvl w:val="0"/>
        <w:rPr>
          <w:rFonts w:ascii="Verdana" w:eastAsia="Times New Roman" w:hAnsi="Verdana" w:cs="Calibri"/>
          <w:color w:val="000000"/>
          <w:sz w:val="20"/>
          <w:szCs w:val="20"/>
          <w:lang w:eastAsia="es-CO"/>
        </w:rPr>
      </w:pPr>
      <w:r w:rsidRPr="00E66407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 xml:space="preserve">Registre el nombre o razón social de </w:t>
      </w:r>
      <w:r w:rsidR="00CB4238" w:rsidRPr="00E66407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 xml:space="preserve">la </w:t>
      </w:r>
      <w:r w:rsidRPr="00E66407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>entidad.</w:t>
      </w:r>
    </w:p>
    <w:p w14:paraId="0CF8C7EE" w14:textId="77777777" w:rsidR="00A661AC" w:rsidRPr="00E66407" w:rsidRDefault="00A661AC" w:rsidP="00BF4188">
      <w:pPr>
        <w:jc w:val="both"/>
        <w:rPr>
          <w:rFonts w:ascii="Verdana" w:hAnsi="Verdana"/>
          <w:bCs/>
          <w:sz w:val="20"/>
          <w:szCs w:val="20"/>
        </w:rPr>
      </w:pPr>
    </w:p>
    <w:p w14:paraId="28F3A737" w14:textId="2F303E17" w:rsidR="00BF4188" w:rsidRPr="00E66407" w:rsidRDefault="00A661AC" w:rsidP="00BF4188">
      <w:pPr>
        <w:jc w:val="both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>Tipo de informe</w:t>
      </w:r>
      <w:r w:rsidR="007557E1" w:rsidRPr="00E66407">
        <w:rPr>
          <w:rFonts w:ascii="Verdana" w:hAnsi="Verdana"/>
          <w:b/>
          <w:bCs/>
          <w:sz w:val="20"/>
          <w:szCs w:val="20"/>
        </w:rPr>
        <w:t>:</w:t>
      </w:r>
    </w:p>
    <w:p w14:paraId="2662AC6B" w14:textId="77777777" w:rsidR="00BF4188" w:rsidRPr="00E66407" w:rsidRDefault="00BF4188" w:rsidP="00161D60">
      <w:pPr>
        <w:ind w:left="2124" w:hanging="2124"/>
        <w:jc w:val="both"/>
        <w:rPr>
          <w:rFonts w:ascii="Verdana" w:hAnsi="Verdana"/>
          <w:sz w:val="20"/>
          <w:szCs w:val="20"/>
        </w:rPr>
      </w:pPr>
    </w:p>
    <w:p w14:paraId="6BC0C7AD" w14:textId="1D581FD6" w:rsidR="00161D60" w:rsidRPr="00E66407" w:rsidRDefault="00A661AC" w:rsidP="00161D60">
      <w:pPr>
        <w:jc w:val="both"/>
        <w:rPr>
          <w:rFonts w:ascii="Verdana" w:hAnsi="Verdana"/>
          <w:sz w:val="20"/>
          <w:szCs w:val="20"/>
        </w:rPr>
      </w:pPr>
      <w:r w:rsidRPr="00E66407">
        <w:rPr>
          <w:rFonts w:ascii="Verdana" w:hAnsi="Verdana" w:cs="Arial"/>
          <w:sz w:val="20"/>
          <w:szCs w:val="20"/>
        </w:rPr>
        <w:t>Registre el tipo de informe Individual o Consolidado según corresponda.</w:t>
      </w:r>
      <w:r w:rsidR="00C85017" w:rsidRPr="00E66407">
        <w:rPr>
          <w:rFonts w:ascii="Verdana" w:hAnsi="Verdana"/>
          <w:sz w:val="20"/>
          <w:szCs w:val="20"/>
        </w:rPr>
        <w:t xml:space="preserve"> </w:t>
      </w:r>
    </w:p>
    <w:p w14:paraId="5CFA17DD" w14:textId="77777777" w:rsidR="00A661AC" w:rsidRPr="00E66407" w:rsidRDefault="00A661AC" w:rsidP="00161D60">
      <w:pPr>
        <w:jc w:val="both"/>
        <w:rPr>
          <w:rFonts w:ascii="Verdana" w:hAnsi="Verdana"/>
          <w:sz w:val="20"/>
          <w:szCs w:val="20"/>
        </w:rPr>
      </w:pPr>
    </w:p>
    <w:p w14:paraId="15FBC3D0" w14:textId="3742B075" w:rsidR="00A661AC" w:rsidRPr="00E66407" w:rsidRDefault="00A661AC" w:rsidP="00A661AC">
      <w:pPr>
        <w:jc w:val="both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 xml:space="preserve">Datos fuente: </w:t>
      </w:r>
    </w:p>
    <w:p w14:paraId="7693BC1B" w14:textId="77777777" w:rsidR="00A661AC" w:rsidRPr="00E66407" w:rsidRDefault="00A661AC" w:rsidP="00A661AC">
      <w:pPr>
        <w:ind w:left="2124" w:hanging="2124"/>
        <w:jc w:val="both"/>
        <w:rPr>
          <w:rFonts w:ascii="Verdana" w:hAnsi="Verdana"/>
          <w:sz w:val="20"/>
          <w:szCs w:val="20"/>
        </w:rPr>
      </w:pPr>
    </w:p>
    <w:p w14:paraId="1BA39083" w14:textId="3456606E" w:rsidR="00A661AC" w:rsidRPr="00E66407" w:rsidRDefault="00A661AC" w:rsidP="00161D60">
      <w:pPr>
        <w:jc w:val="both"/>
        <w:rPr>
          <w:rFonts w:ascii="Verdana" w:hAnsi="Verdana"/>
          <w:sz w:val="20"/>
          <w:szCs w:val="20"/>
        </w:rPr>
      </w:pPr>
      <w:r w:rsidRPr="00E66407">
        <w:rPr>
          <w:rFonts w:ascii="Verdana" w:hAnsi="Verdana" w:cs="Arial"/>
          <w:sz w:val="20"/>
          <w:szCs w:val="20"/>
        </w:rPr>
        <w:t>Registre el tipo de datos fuente, si son proporcionados por la SFC o son</w:t>
      </w:r>
      <w:r w:rsidR="00D0471F" w:rsidRPr="00E66407">
        <w:rPr>
          <w:rFonts w:ascii="Verdana" w:hAnsi="Verdana" w:cs="Arial"/>
          <w:sz w:val="20"/>
          <w:szCs w:val="20"/>
        </w:rPr>
        <w:t xml:space="preserve"> de</w:t>
      </w:r>
      <w:r w:rsidRPr="00E66407">
        <w:rPr>
          <w:rFonts w:ascii="Verdana" w:hAnsi="Verdana" w:cs="Arial"/>
          <w:sz w:val="20"/>
          <w:szCs w:val="20"/>
        </w:rPr>
        <w:t xml:space="preserve"> fuente propia.</w:t>
      </w:r>
      <w:r w:rsidRPr="00E66407">
        <w:rPr>
          <w:rFonts w:ascii="Verdana" w:hAnsi="Verdana"/>
          <w:sz w:val="20"/>
          <w:szCs w:val="20"/>
        </w:rPr>
        <w:t xml:space="preserve"> </w:t>
      </w:r>
    </w:p>
    <w:p w14:paraId="2A55D5C0" w14:textId="77777777" w:rsidR="00A661AC" w:rsidRPr="00E66407" w:rsidRDefault="00A661AC" w:rsidP="00161D60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3A6F5C24" w14:textId="57881BEF" w:rsidR="00161D60" w:rsidRPr="00E66407" w:rsidRDefault="00161D60" w:rsidP="00161D60">
      <w:pPr>
        <w:jc w:val="both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t>Fecha de corte:</w:t>
      </w:r>
    </w:p>
    <w:p w14:paraId="5D2E9AA8" w14:textId="77777777" w:rsidR="00161D60" w:rsidRPr="00E66407" w:rsidRDefault="00161D60" w:rsidP="00161D60">
      <w:pPr>
        <w:ind w:left="2124" w:hanging="2124"/>
        <w:jc w:val="center"/>
        <w:rPr>
          <w:rFonts w:ascii="Verdana" w:hAnsi="Verdana"/>
          <w:sz w:val="20"/>
          <w:szCs w:val="20"/>
        </w:rPr>
      </w:pPr>
    </w:p>
    <w:p w14:paraId="5FF0071B" w14:textId="74F4086C" w:rsidR="00161D60" w:rsidRPr="00E66407" w:rsidRDefault="00161D60" w:rsidP="00161D60">
      <w:pPr>
        <w:jc w:val="both"/>
        <w:rPr>
          <w:rFonts w:ascii="Verdana" w:eastAsia="Times New Roman" w:hAnsi="Verdana" w:cs="Calibri"/>
          <w:color w:val="000000"/>
          <w:sz w:val="20"/>
          <w:szCs w:val="20"/>
          <w:lang w:eastAsia="es-CO"/>
        </w:rPr>
      </w:pPr>
      <w:r w:rsidRPr="00E66407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>Registre la fecha de corte de la información objeto de reporte bajo el formato de la norma ISO 86-01.</w:t>
      </w:r>
    </w:p>
    <w:p w14:paraId="1A11CAB3" w14:textId="77777777" w:rsidR="00313C43" w:rsidRPr="00E66407" w:rsidRDefault="00313C43" w:rsidP="00313C43">
      <w:pPr>
        <w:jc w:val="both"/>
        <w:outlineLvl w:val="0"/>
        <w:rPr>
          <w:rFonts w:ascii="Verdana" w:hAnsi="Verdana"/>
          <w:bCs/>
          <w:sz w:val="20"/>
          <w:szCs w:val="20"/>
        </w:rPr>
      </w:pPr>
    </w:p>
    <w:p w14:paraId="272306E8" w14:textId="77777777" w:rsidR="00313C43" w:rsidRPr="00E66407" w:rsidRDefault="00313C43" w:rsidP="00313C43">
      <w:pPr>
        <w:jc w:val="both"/>
        <w:outlineLvl w:val="0"/>
        <w:rPr>
          <w:rFonts w:ascii="Verdana" w:hAnsi="Verdana"/>
          <w:bCs/>
          <w:sz w:val="20"/>
          <w:szCs w:val="20"/>
        </w:rPr>
      </w:pPr>
    </w:p>
    <w:p w14:paraId="62185D6B" w14:textId="77777777" w:rsidR="00D0471F" w:rsidRPr="00E66407" w:rsidRDefault="00D0471F" w:rsidP="00313C43">
      <w:pPr>
        <w:jc w:val="both"/>
        <w:outlineLvl w:val="0"/>
        <w:rPr>
          <w:rFonts w:ascii="Verdana" w:hAnsi="Verdana"/>
          <w:bCs/>
          <w:sz w:val="20"/>
          <w:szCs w:val="20"/>
        </w:rPr>
      </w:pPr>
    </w:p>
    <w:p w14:paraId="235552C8" w14:textId="77777777" w:rsidR="00D0471F" w:rsidRPr="00E66407" w:rsidRDefault="00D0471F" w:rsidP="00313C43">
      <w:pPr>
        <w:jc w:val="both"/>
        <w:outlineLvl w:val="0"/>
        <w:rPr>
          <w:rFonts w:ascii="Verdana" w:hAnsi="Verdana"/>
          <w:bCs/>
          <w:sz w:val="20"/>
          <w:szCs w:val="20"/>
        </w:rPr>
      </w:pPr>
    </w:p>
    <w:p w14:paraId="1ABD0A16" w14:textId="77777777" w:rsidR="00313C43" w:rsidRPr="00E66407" w:rsidRDefault="00313C43" w:rsidP="00313C43">
      <w:pPr>
        <w:jc w:val="both"/>
        <w:outlineLvl w:val="0"/>
        <w:rPr>
          <w:rFonts w:ascii="Verdana" w:hAnsi="Verdana"/>
          <w:bCs/>
          <w:sz w:val="20"/>
          <w:szCs w:val="20"/>
        </w:rPr>
      </w:pPr>
    </w:p>
    <w:p w14:paraId="4529C5C2" w14:textId="77777777" w:rsidR="00AA2C55" w:rsidRPr="00E66407" w:rsidRDefault="00AA2C55" w:rsidP="00313C43">
      <w:pPr>
        <w:jc w:val="both"/>
        <w:outlineLvl w:val="0"/>
        <w:rPr>
          <w:rFonts w:ascii="Verdana" w:hAnsi="Verdana"/>
          <w:bCs/>
          <w:sz w:val="20"/>
          <w:szCs w:val="20"/>
        </w:rPr>
      </w:pPr>
    </w:p>
    <w:p w14:paraId="1B90D5F5" w14:textId="4B2850A5" w:rsidR="00313C43" w:rsidRPr="00E66407" w:rsidRDefault="00313C43" w:rsidP="00313C43">
      <w:pPr>
        <w:jc w:val="center"/>
        <w:rPr>
          <w:rFonts w:ascii="Verdana" w:hAnsi="Verdana"/>
          <w:b/>
          <w:bCs/>
          <w:sz w:val="20"/>
          <w:szCs w:val="20"/>
        </w:rPr>
      </w:pPr>
      <w:r w:rsidRPr="00E66407">
        <w:rPr>
          <w:rFonts w:ascii="Verdana" w:hAnsi="Verdana"/>
          <w:b/>
          <w:bCs/>
          <w:sz w:val="20"/>
          <w:szCs w:val="20"/>
        </w:rPr>
        <w:lastRenderedPageBreak/>
        <w:t>Datos particulares de los insumos de captura</w:t>
      </w:r>
    </w:p>
    <w:p w14:paraId="1E6CE974" w14:textId="77777777" w:rsidR="00313C43" w:rsidRPr="00E66407" w:rsidRDefault="00313C43" w:rsidP="00313C43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5073198B" w14:textId="77777777" w:rsidR="00CF627D" w:rsidRPr="00E66407" w:rsidRDefault="00CF627D" w:rsidP="00CF627D">
      <w:pPr>
        <w:jc w:val="center"/>
        <w:outlineLvl w:val="0"/>
        <w:rPr>
          <w:rFonts w:ascii="Verdana" w:hAnsi="Verdana"/>
          <w:b/>
          <w:sz w:val="20"/>
          <w:szCs w:val="20"/>
        </w:rPr>
      </w:pPr>
    </w:p>
    <w:p w14:paraId="1B4E4541" w14:textId="70DA0E40" w:rsidR="008D4AF7" w:rsidRPr="00E66407" w:rsidRDefault="00CF627D" w:rsidP="00DA3F06">
      <w:pPr>
        <w:jc w:val="center"/>
        <w:outlineLvl w:val="0"/>
        <w:rPr>
          <w:rFonts w:ascii="Verdana" w:hAnsi="Verdana"/>
          <w:b/>
          <w:sz w:val="20"/>
          <w:szCs w:val="20"/>
        </w:rPr>
      </w:pPr>
      <w:r w:rsidRPr="00E66407">
        <w:rPr>
          <w:rFonts w:ascii="Verdana" w:hAnsi="Verdana"/>
          <w:b/>
          <w:sz w:val="20"/>
          <w:szCs w:val="20"/>
        </w:rPr>
        <w:t>MU</w:t>
      </w:r>
      <w:r w:rsidR="00A661AC" w:rsidRPr="00E66407">
        <w:rPr>
          <w:rFonts w:ascii="Verdana" w:hAnsi="Verdana"/>
          <w:b/>
          <w:sz w:val="20"/>
          <w:szCs w:val="20"/>
        </w:rPr>
        <w:t>PRA</w:t>
      </w:r>
      <w:r w:rsidRPr="00E66407">
        <w:rPr>
          <w:rFonts w:ascii="Verdana" w:hAnsi="Verdana"/>
          <w:b/>
          <w:sz w:val="20"/>
          <w:szCs w:val="20"/>
        </w:rPr>
        <w:t>-00</w:t>
      </w:r>
      <w:r w:rsidR="00860B36" w:rsidRPr="00E66407">
        <w:rPr>
          <w:rFonts w:ascii="Verdana" w:hAnsi="Verdana"/>
          <w:b/>
          <w:sz w:val="20"/>
          <w:szCs w:val="20"/>
        </w:rPr>
        <w:t>3</w:t>
      </w:r>
      <w:r w:rsidRPr="00E66407">
        <w:rPr>
          <w:rFonts w:ascii="Verdana" w:hAnsi="Verdana"/>
          <w:b/>
          <w:sz w:val="20"/>
          <w:szCs w:val="20"/>
        </w:rPr>
        <w:t xml:space="preserve">-001 </w:t>
      </w:r>
    </w:p>
    <w:p w14:paraId="167317FC" w14:textId="6D262B76" w:rsidR="00A661AC" w:rsidRPr="00E66407" w:rsidRDefault="00860B36" w:rsidP="00A661AC">
      <w:pPr>
        <w:jc w:val="center"/>
        <w:outlineLvl w:val="0"/>
        <w:rPr>
          <w:rFonts w:ascii="Verdana" w:hAnsi="Verdana"/>
          <w:b/>
          <w:sz w:val="20"/>
          <w:szCs w:val="20"/>
        </w:rPr>
      </w:pPr>
      <w:r w:rsidRPr="00E66407">
        <w:rPr>
          <w:rFonts w:ascii="Verdana" w:hAnsi="Verdana"/>
          <w:b/>
          <w:sz w:val="20"/>
          <w:szCs w:val="20"/>
        </w:rPr>
        <w:t>Programa de Autoevaluación de Liquidez</w:t>
      </w:r>
    </w:p>
    <w:p w14:paraId="4A4C83DD" w14:textId="77777777" w:rsidR="00860B36" w:rsidRPr="00E66407" w:rsidRDefault="00860B36" w:rsidP="00A661AC">
      <w:pPr>
        <w:jc w:val="center"/>
        <w:outlineLvl w:val="0"/>
        <w:rPr>
          <w:rFonts w:ascii="Verdana" w:hAnsi="Verdan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6565"/>
      </w:tblGrid>
      <w:tr w:rsidR="00F4494F" w:rsidRPr="00E66407" w14:paraId="506251F4" w14:textId="77777777" w:rsidTr="00F4494F">
        <w:trPr>
          <w:trHeight w:val="682"/>
          <w:tblHeader/>
        </w:trPr>
        <w:tc>
          <w:tcPr>
            <w:tcW w:w="1282" w:type="pct"/>
            <w:shd w:val="clear" w:color="auto" w:fill="auto"/>
            <w:vAlign w:val="center"/>
            <w:hideMark/>
          </w:tcPr>
          <w:p w14:paraId="41D80216" w14:textId="77777777" w:rsidR="00F4494F" w:rsidRPr="00E66407" w:rsidRDefault="00F4494F" w:rsidP="00BC150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66407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es-CO"/>
              </w:rPr>
              <w:t>NOMBRE CAMPO</w:t>
            </w:r>
          </w:p>
        </w:tc>
        <w:tc>
          <w:tcPr>
            <w:tcW w:w="3718" w:type="pct"/>
            <w:shd w:val="clear" w:color="auto" w:fill="auto"/>
            <w:vAlign w:val="center"/>
            <w:hideMark/>
          </w:tcPr>
          <w:p w14:paraId="7E990BB0" w14:textId="77777777" w:rsidR="00F4494F" w:rsidRPr="00E66407" w:rsidRDefault="00F4494F" w:rsidP="00BC150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66407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</w:tr>
      <w:tr w:rsidR="00F4494F" w:rsidRPr="00E66407" w14:paraId="28D82460" w14:textId="77777777" w:rsidTr="00F4494F">
        <w:trPr>
          <w:trHeight w:val="1606"/>
        </w:trPr>
        <w:tc>
          <w:tcPr>
            <w:tcW w:w="1282" w:type="pct"/>
            <w:shd w:val="clear" w:color="auto" w:fill="auto"/>
            <w:vAlign w:val="center"/>
            <w:hideMark/>
          </w:tcPr>
          <w:p w14:paraId="7A886907" w14:textId="77777777" w:rsidR="00F4494F" w:rsidRPr="00E66407" w:rsidRDefault="00F4494F" w:rsidP="00A661A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66407">
              <w:rPr>
                <w:rFonts w:ascii="Verdana" w:hAnsi="Verdana"/>
                <w:sz w:val="20"/>
                <w:szCs w:val="20"/>
              </w:rPr>
              <w:t>Clase de información</w:t>
            </w:r>
          </w:p>
          <w:p w14:paraId="66EED096" w14:textId="72106891" w:rsidR="00F4494F" w:rsidRPr="00E66407" w:rsidRDefault="00F4494F" w:rsidP="00A661AC">
            <w:pPr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14:paraId="151A310B" w14:textId="757C4687" w:rsidR="00F4494F" w:rsidRPr="00E66407" w:rsidRDefault="00F4494F" w:rsidP="00BC1503">
            <w:pPr>
              <w:rPr>
                <w:rFonts w:ascii="Verdana" w:eastAsia="Times New Roman" w:hAnsi="Verdana" w:cs="Calibri"/>
                <w:i/>
                <w:iCs/>
                <w:color w:val="000000"/>
                <w:sz w:val="20"/>
                <w:szCs w:val="20"/>
                <w:lang w:eastAsia="es-CO"/>
              </w:rPr>
            </w:pPr>
            <w:r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Registre el código de la </w:t>
            </w:r>
            <w:r w:rsidR="00A14E01"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Clase de </w:t>
            </w:r>
            <w:r w:rsidR="007949EA"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>información</w:t>
            </w:r>
            <w:r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 descrita en la tabla “</w:t>
            </w:r>
            <w:r w:rsidR="00525E3E"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>MUPRA-PAL</w:t>
            </w:r>
            <w:r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” publicada en la sección </w:t>
            </w:r>
            <w:r w:rsidRPr="00E66407">
              <w:rPr>
                <w:rFonts w:ascii="Verdana" w:hAnsi="Verdana" w:cs="Arial"/>
                <w:sz w:val="20"/>
                <w:szCs w:val="20"/>
              </w:rPr>
              <w:t xml:space="preserve">Industrias Supervisadas / Interés del Vigilado / Reportes / Índice de reportes de información a la Superintendencia Financiera / Tablas anexas para el reporte de información / Tabla </w:t>
            </w:r>
            <w:r w:rsidR="00471359" w:rsidRPr="00E66407">
              <w:rPr>
                <w:rFonts w:ascii="Verdana" w:hAnsi="Verdana" w:cs="Arial"/>
                <w:sz w:val="20"/>
                <w:szCs w:val="20"/>
              </w:rPr>
              <w:t>MUPRA-PAL</w:t>
            </w:r>
            <w:r w:rsidRPr="00E66407">
              <w:rPr>
                <w:rFonts w:ascii="Verdana" w:hAnsi="Verdana" w:cs="Arial"/>
                <w:sz w:val="20"/>
                <w:szCs w:val="20"/>
              </w:rPr>
              <w:t>, hoja “Clase de información”</w:t>
            </w:r>
            <w:r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>, de la página web de esta Superintendencia.</w:t>
            </w:r>
          </w:p>
        </w:tc>
      </w:tr>
      <w:tr w:rsidR="00F4494F" w:rsidRPr="00E66407" w14:paraId="1A4ED827" w14:textId="77777777" w:rsidTr="00F4494F">
        <w:trPr>
          <w:trHeight w:val="1606"/>
        </w:trPr>
        <w:tc>
          <w:tcPr>
            <w:tcW w:w="1282" w:type="pct"/>
            <w:shd w:val="clear" w:color="auto" w:fill="auto"/>
            <w:vAlign w:val="center"/>
            <w:hideMark/>
          </w:tcPr>
          <w:p w14:paraId="06F84541" w14:textId="73C7A6FE" w:rsidR="00F4494F" w:rsidRPr="00E66407" w:rsidRDefault="00613149" w:rsidP="00BC1503">
            <w:pPr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E66407">
              <w:rPr>
                <w:rFonts w:ascii="Verdana" w:hAnsi="Verdana"/>
                <w:sz w:val="20"/>
                <w:szCs w:val="20"/>
              </w:rPr>
              <w:t>Escenario</w:t>
            </w:r>
          </w:p>
        </w:tc>
        <w:tc>
          <w:tcPr>
            <w:tcW w:w="3718" w:type="pct"/>
            <w:shd w:val="clear" w:color="auto" w:fill="auto"/>
            <w:vAlign w:val="center"/>
          </w:tcPr>
          <w:p w14:paraId="05D6BE4A" w14:textId="7EE177D3" w:rsidR="00F4494F" w:rsidRPr="00E66407" w:rsidRDefault="00F4494F" w:rsidP="00BC1503">
            <w:pP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O"/>
              </w:rPr>
            </w:pPr>
            <w:r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>Registre el código de la clasificación descrita en la tabla “</w:t>
            </w:r>
            <w:r w:rsidR="00525E3E"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>MUPRA-PAL</w:t>
            </w:r>
            <w:r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” publicada en la sección </w:t>
            </w:r>
            <w:r w:rsidRPr="00E66407">
              <w:rPr>
                <w:rFonts w:ascii="Verdana" w:hAnsi="Verdana" w:cs="Arial"/>
                <w:sz w:val="20"/>
                <w:szCs w:val="20"/>
              </w:rPr>
              <w:t xml:space="preserve">Industrias Supervisadas / Interés del Vigilado / Reportes / Índice de reportes de información a la Superintendencia Financiera / Tablas anexas para el reporte de información / Tabla </w:t>
            </w:r>
            <w:r w:rsidR="00471359" w:rsidRPr="00E66407">
              <w:rPr>
                <w:rFonts w:ascii="Verdana" w:hAnsi="Verdana" w:cs="Arial"/>
                <w:sz w:val="20"/>
                <w:szCs w:val="20"/>
              </w:rPr>
              <w:t>MUPRA-PAL</w:t>
            </w:r>
            <w:r w:rsidRPr="00E66407">
              <w:rPr>
                <w:rFonts w:ascii="Verdana" w:hAnsi="Verdana" w:cs="Arial"/>
                <w:sz w:val="20"/>
                <w:szCs w:val="20"/>
              </w:rPr>
              <w:t>, hoja “</w:t>
            </w:r>
            <w:r w:rsidR="00525E3E" w:rsidRPr="00E66407">
              <w:rPr>
                <w:rFonts w:ascii="Verdana" w:hAnsi="Verdana" w:cs="Arial"/>
                <w:sz w:val="20"/>
                <w:szCs w:val="20"/>
              </w:rPr>
              <w:t>Escenario</w:t>
            </w:r>
            <w:r w:rsidRPr="00E66407">
              <w:rPr>
                <w:rFonts w:ascii="Verdana" w:hAnsi="Verdana" w:cs="Arial"/>
                <w:sz w:val="20"/>
                <w:szCs w:val="20"/>
              </w:rPr>
              <w:t>”</w:t>
            </w:r>
            <w:r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>, de la página web de esta Superintendencia.</w:t>
            </w:r>
          </w:p>
        </w:tc>
      </w:tr>
      <w:tr w:rsidR="00F4494F" w:rsidRPr="00E66407" w14:paraId="5B58EC2E" w14:textId="77777777" w:rsidTr="00F4494F">
        <w:trPr>
          <w:trHeight w:val="1606"/>
        </w:trPr>
        <w:tc>
          <w:tcPr>
            <w:tcW w:w="1282" w:type="pct"/>
            <w:shd w:val="clear" w:color="auto" w:fill="auto"/>
            <w:vAlign w:val="center"/>
            <w:hideMark/>
          </w:tcPr>
          <w:p w14:paraId="5DC71DA4" w14:textId="2BC82916" w:rsidR="00F4494F" w:rsidRPr="00E66407" w:rsidRDefault="00F4494F" w:rsidP="00BC1503">
            <w:pPr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E66407">
              <w:rPr>
                <w:rFonts w:ascii="Verdana" w:hAnsi="Verdana"/>
                <w:sz w:val="20"/>
                <w:szCs w:val="20"/>
              </w:rPr>
              <w:t>Concepto</w:t>
            </w:r>
          </w:p>
        </w:tc>
        <w:tc>
          <w:tcPr>
            <w:tcW w:w="3718" w:type="pct"/>
            <w:shd w:val="clear" w:color="auto" w:fill="auto"/>
            <w:vAlign w:val="center"/>
          </w:tcPr>
          <w:p w14:paraId="4F53C27C" w14:textId="1D178877" w:rsidR="00F4494F" w:rsidRPr="00E66407" w:rsidRDefault="00F4494F" w:rsidP="00BC1503">
            <w:pPr>
              <w:rPr>
                <w:rFonts w:ascii="Verdana" w:eastAsia="Times New Roman" w:hAnsi="Verdana" w:cs="Calibri"/>
                <w:i/>
                <w:iCs/>
                <w:color w:val="000000"/>
                <w:sz w:val="20"/>
                <w:szCs w:val="20"/>
                <w:lang w:eastAsia="es-CO"/>
              </w:rPr>
            </w:pPr>
            <w:r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>Registre el código del concepto descrito en la tabla “</w:t>
            </w:r>
            <w:r w:rsidR="00525E3E"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>MUPRA-PAL</w:t>
            </w:r>
            <w:r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” publicada en la sección </w:t>
            </w:r>
            <w:r w:rsidRPr="00E66407">
              <w:rPr>
                <w:rFonts w:ascii="Verdana" w:hAnsi="Verdana" w:cs="Arial"/>
                <w:sz w:val="20"/>
                <w:szCs w:val="20"/>
              </w:rPr>
              <w:t xml:space="preserve">Industrias Supervisadas / Interés del Vigilado / Reportes / Índice de reportes de información a la Superintendencia Financiera / Tablas anexas para el reporte de información / </w:t>
            </w:r>
            <w:r w:rsidR="001836CF" w:rsidRPr="00E66407">
              <w:rPr>
                <w:rFonts w:ascii="Verdana" w:hAnsi="Verdana" w:cs="Arial"/>
                <w:sz w:val="20"/>
                <w:szCs w:val="20"/>
              </w:rPr>
              <w:t xml:space="preserve">Tabla </w:t>
            </w:r>
            <w:r w:rsidR="00471359" w:rsidRPr="00E66407">
              <w:rPr>
                <w:rFonts w:ascii="Verdana" w:hAnsi="Verdana" w:cs="Arial"/>
                <w:sz w:val="20"/>
                <w:szCs w:val="20"/>
              </w:rPr>
              <w:t>MUPRA-PAL</w:t>
            </w:r>
            <w:r w:rsidRPr="00E66407">
              <w:rPr>
                <w:rFonts w:ascii="Verdana" w:hAnsi="Verdana" w:cs="Arial"/>
                <w:sz w:val="20"/>
                <w:szCs w:val="20"/>
              </w:rPr>
              <w:t xml:space="preserve">, hoja “Concepto por </w:t>
            </w:r>
            <w:r w:rsidR="001836CF" w:rsidRPr="00E66407">
              <w:rPr>
                <w:rFonts w:ascii="Verdana" w:hAnsi="Verdana" w:cs="Arial"/>
                <w:sz w:val="20"/>
                <w:szCs w:val="20"/>
              </w:rPr>
              <w:t>Escenario</w:t>
            </w:r>
            <w:r w:rsidRPr="00E66407">
              <w:rPr>
                <w:rFonts w:ascii="Verdana" w:hAnsi="Verdana" w:cs="Arial"/>
                <w:sz w:val="20"/>
                <w:szCs w:val="20"/>
              </w:rPr>
              <w:t>”</w:t>
            </w:r>
            <w:r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>, de la página web de esta Superintendencia.</w:t>
            </w:r>
          </w:p>
        </w:tc>
      </w:tr>
      <w:tr w:rsidR="00F4494F" w:rsidRPr="00E66407" w14:paraId="7325A920" w14:textId="77777777" w:rsidTr="00F4494F">
        <w:trPr>
          <w:trHeight w:val="1606"/>
        </w:trPr>
        <w:tc>
          <w:tcPr>
            <w:tcW w:w="1282" w:type="pct"/>
            <w:shd w:val="clear" w:color="auto" w:fill="auto"/>
            <w:vAlign w:val="center"/>
            <w:hideMark/>
          </w:tcPr>
          <w:p w14:paraId="7D699871" w14:textId="0756E1D6" w:rsidR="00F4494F" w:rsidRPr="00E66407" w:rsidRDefault="00F4494F" w:rsidP="00BC1503">
            <w:pPr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E66407">
              <w:rPr>
                <w:rFonts w:ascii="Verdana" w:hAnsi="Verdana"/>
                <w:sz w:val="20"/>
                <w:szCs w:val="20"/>
              </w:rPr>
              <w:t>Periodos de proyección</w:t>
            </w:r>
          </w:p>
        </w:tc>
        <w:tc>
          <w:tcPr>
            <w:tcW w:w="3718" w:type="pct"/>
            <w:shd w:val="clear" w:color="auto" w:fill="auto"/>
            <w:vAlign w:val="center"/>
          </w:tcPr>
          <w:p w14:paraId="3D11E908" w14:textId="5A632863" w:rsidR="00F4494F" w:rsidRPr="00E66407" w:rsidRDefault="00F4494F" w:rsidP="00BE4779">
            <w:pPr>
              <w:rPr>
                <w:rFonts w:ascii="Verdana" w:eastAsia="Times New Roman" w:hAnsi="Verdana" w:cs="Calibri"/>
                <w:i/>
                <w:iCs/>
                <w:color w:val="000000"/>
                <w:sz w:val="20"/>
                <w:szCs w:val="20"/>
                <w:lang w:eastAsia="es-CO"/>
              </w:rPr>
            </w:pPr>
            <w:r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>Registre el código del periodo descrito en la tabla “</w:t>
            </w:r>
            <w:r w:rsidR="00525E3E"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>MUPRA-PAL</w:t>
            </w:r>
            <w:r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” publicada en la sección </w:t>
            </w:r>
            <w:r w:rsidRPr="00E66407">
              <w:rPr>
                <w:rFonts w:ascii="Verdana" w:hAnsi="Verdana" w:cs="Arial"/>
                <w:sz w:val="20"/>
                <w:szCs w:val="20"/>
              </w:rPr>
              <w:t xml:space="preserve">Industrias Supervisadas / Interés del Vigilado / Reportes / Índice de reportes de información a la Superintendencia Financiera / Tablas anexas para el reporte de información / </w:t>
            </w:r>
            <w:r w:rsidR="001836CF" w:rsidRPr="00E66407">
              <w:rPr>
                <w:rFonts w:ascii="Verdana" w:hAnsi="Verdana" w:cs="Arial"/>
                <w:sz w:val="20"/>
                <w:szCs w:val="20"/>
              </w:rPr>
              <w:t>Tabla</w:t>
            </w:r>
            <w:r w:rsidR="00471359" w:rsidRPr="00E66407">
              <w:rPr>
                <w:rFonts w:ascii="Verdana" w:hAnsi="Verdana" w:cs="Arial"/>
                <w:sz w:val="20"/>
                <w:szCs w:val="20"/>
              </w:rPr>
              <w:t xml:space="preserve"> MUPRA-</w:t>
            </w:r>
            <w:r w:rsidR="00860B36" w:rsidRPr="00E66407">
              <w:rPr>
                <w:rFonts w:ascii="Verdana" w:hAnsi="Verdana" w:cs="Arial"/>
                <w:sz w:val="20"/>
                <w:szCs w:val="20"/>
              </w:rPr>
              <w:t>PAL</w:t>
            </w:r>
            <w:r w:rsidRPr="00E66407">
              <w:rPr>
                <w:rFonts w:ascii="Verdana" w:hAnsi="Verdana" w:cs="Arial"/>
                <w:sz w:val="20"/>
                <w:szCs w:val="20"/>
              </w:rPr>
              <w:t>, hoja “Periodos de proyección”</w:t>
            </w:r>
            <w:r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>, de la página web de esta Superintendencia.</w:t>
            </w:r>
          </w:p>
        </w:tc>
      </w:tr>
      <w:tr w:rsidR="00F4494F" w:rsidRPr="00E66407" w14:paraId="6DB53C43" w14:textId="77777777" w:rsidTr="00F4494F">
        <w:trPr>
          <w:trHeight w:val="1606"/>
        </w:trPr>
        <w:tc>
          <w:tcPr>
            <w:tcW w:w="1282" w:type="pct"/>
            <w:shd w:val="clear" w:color="auto" w:fill="auto"/>
            <w:vAlign w:val="center"/>
          </w:tcPr>
          <w:p w14:paraId="2D179653" w14:textId="0EC0BD24" w:rsidR="00F4494F" w:rsidRPr="00E66407" w:rsidRDefault="00F4494F" w:rsidP="00BC150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66407">
              <w:rPr>
                <w:rFonts w:ascii="Verdana" w:hAnsi="Verdana"/>
                <w:sz w:val="20"/>
                <w:szCs w:val="20"/>
              </w:rPr>
              <w:t>Valor</w:t>
            </w:r>
          </w:p>
        </w:tc>
        <w:tc>
          <w:tcPr>
            <w:tcW w:w="3718" w:type="pct"/>
            <w:shd w:val="clear" w:color="auto" w:fill="auto"/>
            <w:vAlign w:val="center"/>
          </w:tcPr>
          <w:p w14:paraId="6D1F881A" w14:textId="3092906A" w:rsidR="00F4494F" w:rsidRPr="00E66407" w:rsidRDefault="00F4494F" w:rsidP="00BC1503">
            <w:pP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O"/>
              </w:rPr>
            </w:pPr>
            <w:r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>Registre el valor de cada concepto según el periodo y la</w:t>
            </w:r>
            <w:r w:rsidR="00525E3E"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 </w:t>
            </w:r>
            <w:r w:rsidR="00471359"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>c</w:t>
            </w:r>
            <w:r w:rsidR="00525E3E"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>lase de información</w:t>
            </w:r>
            <w:r w:rsidRPr="00E66407">
              <w:rPr>
                <w:rFonts w:ascii="Verdana" w:eastAsia="Arial" w:hAnsi="Verdana" w:cs="Arial"/>
                <w:color w:val="000000"/>
                <w:sz w:val="20"/>
                <w:szCs w:val="20"/>
              </w:rPr>
              <w:t>.</w:t>
            </w:r>
          </w:p>
        </w:tc>
      </w:tr>
    </w:tbl>
    <w:p w14:paraId="06D62CEF" w14:textId="77777777" w:rsidR="00CF627D" w:rsidRPr="00E66407" w:rsidRDefault="00CF627D" w:rsidP="00CF627D">
      <w:pPr>
        <w:rPr>
          <w:rFonts w:ascii="Verdana" w:hAnsi="Verdana"/>
          <w:sz w:val="20"/>
          <w:szCs w:val="20"/>
        </w:rPr>
      </w:pPr>
    </w:p>
    <w:sectPr w:rsidR="00CF627D" w:rsidRPr="00E66407" w:rsidSect="005D7E1B">
      <w:headerReference w:type="default" r:id="rId11"/>
      <w:footerReference w:type="default" r:id="rId12"/>
      <w:pgSz w:w="12240" w:h="20160" w:code="12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96D5F" w14:textId="77777777" w:rsidR="00361513" w:rsidRDefault="00361513" w:rsidP="00757B36">
      <w:r>
        <w:separator/>
      </w:r>
    </w:p>
  </w:endnote>
  <w:endnote w:type="continuationSeparator" w:id="0">
    <w:p w14:paraId="46500594" w14:textId="77777777" w:rsidR="00361513" w:rsidRDefault="00361513" w:rsidP="00757B36">
      <w:r>
        <w:continuationSeparator/>
      </w:r>
    </w:p>
  </w:endnote>
  <w:endnote w:type="continuationNotice" w:id="1">
    <w:p w14:paraId="2DCE3F96" w14:textId="77777777" w:rsidR="00361513" w:rsidRDefault="003615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Verdana" w:hAnsi="Verdana"/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6A7E2C22" w:rsidR="00D34D20" w:rsidRPr="00160630" w:rsidRDefault="00D34D20">
        <w:pPr>
          <w:pStyle w:val="Piedepgina"/>
          <w:jc w:val="right"/>
          <w:rPr>
            <w:rFonts w:ascii="Verdana" w:hAnsi="Verdana"/>
          </w:rPr>
        </w:pPr>
        <w:r w:rsidRPr="00160630">
          <w:rPr>
            <w:rFonts w:ascii="Verdana" w:hAnsi="Verdana"/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AE5F12B" wp14:editId="549669A8">
                  <wp:simplePos x="0" y="0"/>
                  <wp:positionH relativeFrom="margin">
                    <wp:posOffset>-95885</wp:posOffset>
                  </wp:positionH>
                  <wp:positionV relativeFrom="paragraph">
                    <wp:posOffset>-245745</wp:posOffset>
                  </wp:positionV>
                  <wp:extent cx="6019800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19800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296032C4" w:rsidR="00D34D20" w:rsidRPr="00256928" w:rsidRDefault="00D34D2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  <w:r w:rsidR="00160630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</w:t>
                              </w:r>
                            </w:p>
                            <w:p w14:paraId="36776589" w14:textId="77777777" w:rsidR="00160630" w:rsidRPr="00160630" w:rsidRDefault="0016063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4"/>
                                  <w:szCs w:val="4"/>
                                </w:rPr>
                              </w:pPr>
                            </w:p>
                            <w:p w14:paraId="3453229D" w14:textId="7B84F351" w:rsidR="00D34D20" w:rsidRPr="00284759" w:rsidRDefault="00D34D2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Dirección: </w:t>
                              </w:r>
                              <w:r w:rsidR="00F8640E" w:rsidRPr="00AA1AA8">
                                <w:rPr>
                                  <w:rFonts w:ascii="Verdana" w:hAnsi="Verdana" w:cs="Arial"/>
                                  <w:bCs/>
                                  <w:sz w:val="20"/>
                                  <w:szCs w:val="20"/>
                                  <w:lang w:val="es-MX"/>
                                </w:rPr>
                                <w:t xml:space="preserve">Calle 7 No. 4 - 49  </w:t>
                              </w: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Bogotá D.C., Colombia</w:t>
                              </w:r>
                            </w:p>
                            <w:p w14:paraId="7463B94C" w14:textId="76A5C288" w:rsidR="00D34D20" w:rsidRPr="00284759" w:rsidRDefault="00D34D2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Conmutador: (+57) 601 5</w:t>
                              </w:r>
                              <w:r w:rsidR="00F8640E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94</w:t>
                              </w: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8640E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02</w:t>
                              </w: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00 - 601 </w:t>
                              </w:r>
                              <w:r w:rsidR="00F8640E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594</w:t>
                              </w: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8640E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0201</w:t>
                              </w:r>
                            </w:p>
                            <w:p w14:paraId="3F743D65" w14:textId="56361C4F" w:rsidR="00D34D20" w:rsidRPr="00284759" w:rsidRDefault="00F8640E" w:rsidP="00F8640E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F8640E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www.superfinanciera.gov.co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55pt;margin-top:-19.35pt;width:474pt;height:96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A6BFwIAAC0EAAAOAAAAZHJzL2Uyb0RvYy54bWysU8tu2zAQvBfoPxC8x5IcO40Fy4GbwEUB&#10;IwngFDnTFGkJoLgsSVtyv75LSn4g7anohdrlrvYxM5w/dI0iB2FdDbqg2SilRGgOZa13Bf3xtrq5&#10;p8R5pkumQIuCHoWjD4vPn+atycUYKlClsASLaJe3pqCV9yZPEscr0TA3AiM0BiXYhnl07S4pLWux&#10;eqOScZreJS3Y0ljgwjm8feqDdBHrSym4f5HSCU9UQXE2H08bz204k8Wc5TvLTFXzYQz2D1M0rNbY&#10;9FzqiXlG9rb+o1RTcwsOpB9xaBKQsuYi7oDbZOmHbTYVMyLuguA4c4bJ/b+y/PmwMa+W+O4rdEhg&#10;AKQ1Lnd4GfbppG3CFyclGEcIj2fYROcJx8u7NJvdpxjiGMvG49lsNg11ksvvxjr/TUBDglFQi7xE&#10;uNhh7XyfekoJ3TSsaqUiN0qTFlvcTtP4wzmCxZXGHpdhg+W7bTdssIXyiItZ6Dl3hq9qbL5mzr8y&#10;iyTjwChc/4KHVIBNYLAoqcD++tt9yEfsMUpJi6IpqPu5Z1ZQor5rZGWWTSZBZdGZTL+M0bHXke11&#10;RO+bR0BdZvhEDI9myPfqZEoLzTvqexm6Yohpjr0L6k/mo++ljO+Di+UyJqGuDPNrvTE8lA5wBmjf&#10;undmzYC/R+qe4SQvln+goc/tiVjuPcg6chQA7lEdcEdNRpaH9xNEf+3HrMsrX/wGAAD//wMAUEsD&#10;BBQABgAIAAAAIQCNC6M34wAAAAsBAAAPAAAAZHJzL2Rvd25yZXYueG1sTI/BTsMwDIbvSLxDZCRu&#10;W9pOha5rOk2VJiQEh41duKVN1lZLnNJkW+HpMadxs+VPv7+/WE/WsIsefe9QQDyPgGlsnOqxFXD4&#10;2M4yYD5IVNI41AK+tYd1eX9XyFy5K+70ZR9aRiHocymgC2HIOfdNp630czdopNvRjVYGWseWq1Fe&#10;KdwankTRE7eyR/rQyUFXnW5O+7MV8Fpt3+WuTmz2Y6qXt+Nm+Dp8pkI8PkybFbCgp3CD4U+f1KEk&#10;p9qdUXlmBMziNCaUhkX2DIyI5SJZAqsJTdMIeFnw/x3KXwAAAP//AwBQSwECLQAUAAYACAAAACEA&#10;toM4kv4AAADhAQAAEwAAAAAAAAAAAAAAAAAAAAAAW0NvbnRlbnRfVHlwZXNdLnhtbFBLAQItABQA&#10;BgAIAAAAIQA4/SH/1gAAAJQBAAALAAAAAAAAAAAAAAAAAC8BAABfcmVscy8ucmVsc1BLAQItABQA&#10;BgAIAAAAIQBi9A6BFwIAAC0EAAAOAAAAAAAAAAAAAAAAAC4CAABkcnMvZTJvRG9jLnhtbFBLAQIt&#10;ABQABgAIAAAAIQCNC6M34wAAAAsBAAAPAAAAAAAAAAAAAAAAAHEEAABkcnMvZG93bnJldi54bWxQ&#10;SwUGAAAAAAQABADzAAAAgQUAAAAA&#10;" filled="f" stroked="f" strokeweight=".5pt">
                  <v:textbox>
                    <w:txbxContent>
                      <w:p w14:paraId="79D92C5A" w14:textId="296032C4" w:rsidR="00D34D20" w:rsidRPr="00256928" w:rsidRDefault="00D34D20" w:rsidP="00D34D20">
                        <w:pPr>
                          <w:spacing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  <w:r w:rsidR="00160630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</w:t>
                        </w:r>
                      </w:p>
                      <w:p w14:paraId="36776589" w14:textId="77777777" w:rsidR="00160630" w:rsidRPr="00160630" w:rsidRDefault="00160630" w:rsidP="00D34D20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4"/>
                            <w:szCs w:val="4"/>
                          </w:rPr>
                        </w:pPr>
                      </w:p>
                      <w:p w14:paraId="3453229D" w14:textId="7B84F351" w:rsidR="00D34D20" w:rsidRPr="00284759" w:rsidRDefault="00D34D20" w:rsidP="00D34D20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Dirección: </w:t>
                        </w:r>
                        <w:r w:rsidR="00F8640E" w:rsidRPr="00AA1AA8">
                          <w:rPr>
                            <w:rFonts w:ascii="Verdana" w:hAnsi="Verdana" w:cs="Arial"/>
                            <w:bCs/>
                            <w:sz w:val="20"/>
                            <w:szCs w:val="20"/>
                            <w:lang w:val="es-MX"/>
                          </w:rPr>
                          <w:t xml:space="preserve">Calle 7 No. 4 - 49  </w:t>
                        </w: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>Bogotá D.C., Colombia</w:t>
                        </w:r>
                      </w:p>
                      <w:p w14:paraId="7463B94C" w14:textId="76A5C288" w:rsidR="00D34D20" w:rsidRPr="00284759" w:rsidRDefault="00D34D20" w:rsidP="00D34D20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>Conmutador: (+57) 601 5</w:t>
                        </w:r>
                        <w:r w:rsidR="00F8640E">
                          <w:rPr>
                            <w:rFonts w:ascii="Verdana" w:hAnsi="Verdana"/>
                            <w:sz w:val="20"/>
                            <w:szCs w:val="20"/>
                          </w:rPr>
                          <w:t>94</w:t>
                        </w: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  <w:r w:rsidR="00F8640E">
                          <w:rPr>
                            <w:rFonts w:ascii="Verdana" w:hAnsi="Verdana"/>
                            <w:sz w:val="20"/>
                            <w:szCs w:val="20"/>
                          </w:rPr>
                          <w:t>02</w:t>
                        </w: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00 - 601 </w:t>
                        </w:r>
                        <w:r w:rsidR="00F8640E">
                          <w:rPr>
                            <w:rFonts w:ascii="Verdana" w:hAnsi="Verdana"/>
                            <w:sz w:val="20"/>
                            <w:szCs w:val="20"/>
                          </w:rPr>
                          <w:t>594</w:t>
                        </w: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  <w:r w:rsidR="00F8640E">
                          <w:rPr>
                            <w:rFonts w:ascii="Verdana" w:hAnsi="Verdana"/>
                            <w:sz w:val="20"/>
                            <w:szCs w:val="20"/>
                          </w:rPr>
                          <w:t>0201</w:t>
                        </w:r>
                      </w:p>
                      <w:p w14:paraId="3F743D65" w14:textId="56361C4F" w:rsidR="00D34D20" w:rsidRPr="00284759" w:rsidRDefault="00F8640E" w:rsidP="00F8640E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640E">
                          <w:rPr>
                            <w:rFonts w:ascii="Verdana" w:hAnsi="Verdana"/>
                            <w:sz w:val="20"/>
                            <w:szCs w:val="20"/>
                          </w:rPr>
                          <w:t>www.superfinanciera.gov.co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Pr="00160630">
          <w:rPr>
            <w:rFonts w:ascii="Verdana" w:hAnsi="Verdana"/>
            <w:lang w:val="es-ES"/>
          </w:rPr>
          <w:t xml:space="preserve">Página | </w:t>
        </w:r>
        <w:r w:rsidRPr="00160630">
          <w:rPr>
            <w:rFonts w:ascii="Verdana" w:hAnsi="Verdana"/>
          </w:rPr>
          <w:fldChar w:fldCharType="begin"/>
        </w:r>
        <w:r w:rsidRPr="00160630">
          <w:rPr>
            <w:rFonts w:ascii="Verdana" w:hAnsi="Verdana"/>
          </w:rPr>
          <w:instrText>PAGE   \* MERGEFORMAT</w:instrText>
        </w:r>
        <w:r w:rsidRPr="00160630">
          <w:rPr>
            <w:rFonts w:ascii="Verdana" w:hAnsi="Verdana"/>
          </w:rPr>
          <w:fldChar w:fldCharType="separate"/>
        </w:r>
        <w:r w:rsidR="00284759" w:rsidRPr="00160630">
          <w:rPr>
            <w:rFonts w:ascii="Verdana" w:hAnsi="Verdana"/>
            <w:noProof/>
            <w:lang w:val="es-ES"/>
          </w:rPr>
          <w:t>1</w:t>
        </w:r>
        <w:r w:rsidRPr="00160630">
          <w:rPr>
            <w:rFonts w:ascii="Verdana" w:hAnsi="Verdana"/>
          </w:rPr>
          <w:fldChar w:fldCharType="end"/>
        </w:r>
        <w:r w:rsidRPr="00160630">
          <w:rPr>
            <w:rFonts w:ascii="Verdana" w:hAnsi="Verdana"/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05CDF" w14:textId="77777777" w:rsidR="00361513" w:rsidRDefault="00361513" w:rsidP="00757B36">
      <w:r>
        <w:separator/>
      </w:r>
    </w:p>
  </w:footnote>
  <w:footnote w:type="continuationSeparator" w:id="0">
    <w:p w14:paraId="55F7B02C" w14:textId="77777777" w:rsidR="00361513" w:rsidRDefault="00361513" w:rsidP="00757B36">
      <w:r>
        <w:continuationSeparator/>
      </w:r>
    </w:p>
  </w:footnote>
  <w:footnote w:type="continuationNotice" w:id="1">
    <w:p w14:paraId="023A7882" w14:textId="77777777" w:rsidR="00361513" w:rsidRDefault="003615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8CE25" w14:textId="5E00CE8F" w:rsidR="00757B36" w:rsidRDefault="00F21117" w:rsidP="00F21117">
    <w:pPr>
      <w:pStyle w:val="Encabezado"/>
      <w:jc w:val="center"/>
    </w:pPr>
    <w:r>
      <w:rPr>
        <w:noProof/>
      </w:rPr>
      <w:drawing>
        <wp:inline distT="0" distB="0" distL="0" distR="0" wp14:anchorId="60013756" wp14:editId="277F295D">
          <wp:extent cx="1912620" cy="838683"/>
          <wp:effectExtent l="0" t="0" r="0" b="0"/>
          <wp:docPr id="29210434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104347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4044" cy="8393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2EA905" w14:textId="77777777" w:rsidR="00F21117" w:rsidRDefault="00F21117">
    <w:pPr>
      <w:pStyle w:val="Encabezado"/>
    </w:pPr>
  </w:p>
  <w:p w14:paraId="50C149E0" w14:textId="77777777" w:rsidR="00F21117" w:rsidRDefault="00F2111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B4CBB"/>
    <w:multiLevelType w:val="hybridMultilevel"/>
    <w:tmpl w:val="163C44A2"/>
    <w:lvl w:ilvl="0" w:tplc="CDFA98F2">
      <w:start w:val="1"/>
      <w:numFmt w:val="decimal"/>
      <w:lvlText w:val="%1"/>
      <w:lvlJc w:val="left"/>
      <w:pPr>
        <w:ind w:left="1070" w:hanging="71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B4991"/>
    <w:multiLevelType w:val="multilevel"/>
    <w:tmpl w:val="6D62ADF2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Verdana" w:hAnsi="Verdana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0CFA0F1E"/>
    <w:multiLevelType w:val="hybridMultilevel"/>
    <w:tmpl w:val="3676B4C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B2D0E"/>
    <w:multiLevelType w:val="hybridMultilevel"/>
    <w:tmpl w:val="5A249220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81E6B"/>
    <w:multiLevelType w:val="multilevel"/>
    <w:tmpl w:val="413C295E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40518AF"/>
    <w:multiLevelType w:val="hybridMultilevel"/>
    <w:tmpl w:val="6862D81C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26532B"/>
    <w:multiLevelType w:val="hybridMultilevel"/>
    <w:tmpl w:val="B4EAFB7E"/>
    <w:lvl w:ilvl="0" w:tplc="A98E25C0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E7112"/>
    <w:multiLevelType w:val="hybridMultilevel"/>
    <w:tmpl w:val="1A6CF2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A1E60"/>
    <w:multiLevelType w:val="hybridMultilevel"/>
    <w:tmpl w:val="DDC0CFB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6D1815"/>
    <w:multiLevelType w:val="hybridMultilevel"/>
    <w:tmpl w:val="900C8C12"/>
    <w:lvl w:ilvl="0" w:tplc="240A000F">
      <w:start w:val="1"/>
      <w:numFmt w:val="decimal"/>
      <w:lvlText w:val="%1."/>
      <w:lvlJc w:val="left"/>
      <w:pPr>
        <w:ind w:left="502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726F4"/>
    <w:multiLevelType w:val="multilevel"/>
    <w:tmpl w:val="0EB6BF0C"/>
    <w:lvl w:ilvl="0">
      <w:start w:val="10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2" w15:restartNumberingAfterBreak="0">
    <w:nsid w:val="64EB55AF"/>
    <w:multiLevelType w:val="hybridMultilevel"/>
    <w:tmpl w:val="16283B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B774D"/>
    <w:multiLevelType w:val="multilevel"/>
    <w:tmpl w:val="3176FEC0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776679984">
    <w:abstractNumId w:val="0"/>
  </w:num>
  <w:num w:numId="2" w16cid:durableId="1087309179">
    <w:abstractNumId w:val="13"/>
  </w:num>
  <w:num w:numId="3" w16cid:durableId="1954047521">
    <w:abstractNumId w:val="11"/>
  </w:num>
  <w:num w:numId="4" w16cid:durableId="1840729695">
    <w:abstractNumId w:val="5"/>
  </w:num>
  <w:num w:numId="5" w16cid:durableId="2068185163">
    <w:abstractNumId w:val="7"/>
  </w:num>
  <w:num w:numId="6" w16cid:durableId="1960913647">
    <w:abstractNumId w:val="2"/>
  </w:num>
  <w:num w:numId="7" w16cid:durableId="1377394679">
    <w:abstractNumId w:val="9"/>
  </w:num>
  <w:num w:numId="8" w16cid:durableId="662203562">
    <w:abstractNumId w:val="12"/>
  </w:num>
  <w:num w:numId="9" w16cid:durableId="2021616456">
    <w:abstractNumId w:val="8"/>
  </w:num>
  <w:num w:numId="10" w16cid:durableId="516121248">
    <w:abstractNumId w:val="10"/>
  </w:num>
  <w:num w:numId="11" w16cid:durableId="1484733129">
    <w:abstractNumId w:val="1"/>
  </w:num>
  <w:num w:numId="12" w16cid:durableId="113409873">
    <w:abstractNumId w:val="4"/>
  </w:num>
  <w:num w:numId="13" w16cid:durableId="659963572">
    <w:abstractNumId w:val="6"/>
  </w:num>
  <w:num w:numId="14" w16cid:durableId="21384476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1475"/>
    <w:rsid w:val="00003771"/>
    <w:rsid w:val="00004D3A"/>
    <w:rsid w:val="000065DE"/>
    <w:rsid w:val="0000792E"/>
    <w:rsid w:val="00011F9D"/>
    <w:rsid w:val="00012723"/>
    <w:rsid w:val="00012D69"/>
    <w:rsid w:val="00012E59"/>
    <w:rsid w:val="00013727"/>
    <w:rsid w:val="00015F39"/>
    <w:rsid w:val="00015F9E"/>
    <w:rsid w:val="00016762"/>
    <w:rsid w:val="0001792D"/>
    <w:rsid w:val="000224C8"/>
    <w:rsid w:val="000235EB"/>
    <w:rsid w:val="00025011"/>
    <w:rsid w:val="000278CB"/>
    <w:rsid w:val="000308B0"/>
    <w:rsid w:val="00030FFF"/>
    <w:rsid w:val="0003670C"/>
    <w:rsid w:val="00041324"/>
    <w:rsid w:val="0005078A"/>
    <w:rsid w:val="00052407"/>
    <w:rsid w:val="000529BE"/>
    <w:rsid w:val="00054CC7"/>
    <w:rsid w:val="000579B4"/>
    <w:rsid w:val="00064A4F"/>
    <w:rsid w:val="00065E74"/>
    <w:rsid w:val="00066D8D"/>
    <w:rsid w:val="000672A5"/>
    <w:rsid w:val="00071256"/>
    <w:rsid w:val="0007176D"/>
    <w:rsid w:val="00072FCC"/>
    <w:rsid w:val="00074F88"/>
    <w:rsid w:val="00075C0F"/>
    <w:rsid w:val="00075DE0"/>
    <w:rsid w:val="00076105"/>
    <w:rsid w:val="000764D0"/>
    <w:rsid w:val="00077B76"/>
    <w:rsid w:val="00082C72"/>
    <w:rsid w:val="00082FBE"/>
    <w:rsid w:val="000869C1"/>
    <w:rsid w:val="00086F88"/>
    <w:rsid w:val="00087A7F"/>
    <w:rsid w:val="00094CCB"/>
    <w:rsid w:val="000A039F"/>
    <w:rsid w:val="000A2543"/>
    <w:rsid w:val="000A47CE"/>
    <w:rsid w:val="000A7A43"/>
    <w:rsid w:val="000B2FF1"/>
    <w:rsid w:val="000B4807"/>
    <w:rsid w:val="000B52D5"/>
    <w:rsid w:val="000B55F8"/>
    <w:rsid w:val="000B5787"/>
    <w:rsid w:val="000B5AC3"/>
    <w:rsid w:val="000B63DC"/>
    <w:rsid w:val="000C0599"/>
    <w:rsid w:val="000C1D74"/>
    <w:rsid w:val="000C26BF"/>
    <w:rsid w:val="000C2B12"/>
    <w:rsid w:val="000C2FA6"/>
    <w:rsid w:val="000C359C"/>
    <w:rsid w:val="000C4E87"/>
    <w:rsid w:val="000C4F50"/>
    <w:rsid w:val="000C5784"/>
    <w:rsid w:val="000D04FA"/>
    <w:rsid w:val="000D0F1B"/>
    <w:rsid w:val="000D38C6"/>
    <w:rsid w:val="000E20BF"/>
    <w:rsid w:val="000E6070"/>
    <w:rsid w:val="000E6EC5"/>
    <w:rsid w:val="000F0658"/>
    <w:rsid w:val="000F317E"/>
    <w:rsid w:val="000F494B"/>
    <w:rsid w:val="000F72C4"/>
    <w:rsid w:val="00100725"/>
    <w:rsid w:val="00100C0C"/>
    <w:rsid w:val="00103049"/>
    <w:rsid w:val="0010772F"/>
    <w:rsid w:val="001104C2"/>
    <w:rsid w:val="00112B7E"/>
    <w:rsid w:val="001130E9"/>
    <w:rsid w:val="001201F0"/>
    <w:rsid w:val="001222BD"/>
    <w:rsid w:val="00123709"/>
    <w:rsid w:val="00126AD7"/>
    <w:rsid w:val="00127410"/>
    <w:rsid w:val="001305F4"/>
    <w:rsid w:val="00134D85"/>
    <w:rsid w:val="0013564E"/>
    <w:rsid w:val="0013607A"/>
    <w:rsid w:val="00137F1E"/>
    <w:rsid w:val="00140DD0"/>
    <w:rsid w:val="00141642"/>
    <w:rsid w:val="00142B5C"/>
    <w:rsid w:val="001438D2"/>
    <w:rsid w:val="00145F71"/>
    <w:rsid w:val="00146BD6"/>
    <w:rsid w:val="00150075"/>
    <w:rsid w:val="0015390F"/>
    <w:rsid w:val="00153CD4"/>
    <w:rsid w:val="00157C44"/>
    <w:rsid w:val="00160630"/>
    <w:rsid w:val="00160F84"/>
    <w:rsid w:val="00161D60"/>
    <w:rsid w:val="001655D2"/>
    <w:rsid w:val="00166244"/>
    <w:rsid w:val="0016790C"/>
    <w:rsid w:val="001741FA"/>
    <w:rsid w:val="001770AA"/>
    <w:rsid w:val="00181D10"/>
    <w:rsid w:val="001832C6"/>
    <w:rsid w:val="001836CF"/>
    <w:rsid w:val="00184206"/>
    <w:rsid w:val="00184C03"/>
    <w:rsid w:val="00185173"/>
    <w:rsid w:val="00185E9E"/>
    <w:rsid w:val="001903E6"/>
    <w:rsid w:val="001913ED"/>
    <w:rsid w:val="001968D3"/>
    <w:rsid w:val="001A070B"/>
    <w:rsid w:val="001A0A37"/>
    <w:rsid w:val="001A0C56"/>
    <w:rsid w:val="001A26FB"/>
    <w:rsid w:val="001A3870"/>
    <w:rsid w:val="001A3E30"/>
    <w:rsid w:val="001A442F"/>
    <w:rsid w:val="001A4E48"/>
    <w:rsid w:val="001A574E"/>
    <w:rsid w:val="001A5BBE"/>
    <w:rsid w:val="001A6DE2"/>
    <w:rsid w:val="001B37D1"/>
    <w:rsid w:val="001B44D9"/>
    <w:rsid w:val="001B4643"/>
    <w:rsid w:val="001B6A1D"/>
    <w:rsid w:val="001B6BC8"/>
    <w:rsid w:val="001C12C1"/>
    <w:rsid w:val="001C231F"/>
    <w:rsid w:val="001C2908"/>
    <w:rsid w:val="001C5005"/>
    <w:rsid w:val="001D36FE"/>
    <w:rsid w:val="001D418B"/>
    <w:rsid w:val="001E16AD"/>
    <w:rsid w:val="001E39DF"/>
    <w:rsid w:val="001E510C"/>
    <w:rsid w:val="001E761C"/>
    <w:rsid w:val="001F08CA"/>
    <w:rsid w:val="001F2FEA"/>
    <w:rsid w:val="001F72C4"/>
    <w:rsid w:val="001F7AF3"/>
    <w:rsid w:val="002007C3"/>
    <w:rsid w:val="00202717"/>
    <w:rsid w:val="00203234"/>
    <w:rsid w:val="0020535E"/>
    <w:rsid w:val="00207A67"/>
    <w:rsid w:val="00207C40"/>
    <w:rsid w:val="002119DB"/>
    <w:rsid w:val="00212C1E"/>
    <w:rsid w:val="00221BE7"/>
    <w:rsid w:val="00230781"/>
    <w:rsid w:val="002318D5"/>
    <w:rsid w:val="002321F0"/>
    <w:rsid w:val="0024275C"/>
    <w:rsid w:val="00242AE0"/>
    <w:rsid w:val="00247258"/>
    <w:rsid w:val="0025113D"/>
    <w:rsid w:val="0025176D"/>
    <w:rsid w:val="00252641"/>
    <w:rsid w:val="00252FCD"/>
    <w:rsid w:val="00255542"/>
    <w:rsid w:val="00256076"/>
    <w:rsid w:val="00256928"/>
    <w:rsid w:val="00260A49"/>
    <w:rsid w:val="00262584"/>
    <w:rsid w:val="0026374D"/>
    <w:rsid w:val="002646EA"/>
    <w:rsid w:val="002678CA"/>
    <w:rsid w:val="002755B0"/>
    <w:rsid w:val="00276CF8"/>
    <w:rsid w:val="00281518"/>
    <w:rsid w:val="00282323"/>
    <w:rsid w:val="0028247F"/>
    <w:rsid w:val="00283054"/>
    <w:rsid w:val="00284134"/>
    <w:rsid w:val="002842FB"/>
    <w:rsid w:val="00284759"/>
    <w:rsid w:val="00284ECE"/>
    <w:rsid w:val="0028772C"/>
    <w:rsid w:val="002879E7"/>
    <w:rsid w:val="00290BE0"/>
    <w:rsid w:val="00291975"/>
    <w:rsid w:val="00291C15"/>
    <w:rsid w:val="002926FA"/>
    <w:rsid w:val="00292C6B"/>
    <w:rsid w:val="0029337F"/>
    <w:rsid w:val="00293D12"/>
    <w:rsid w:val="002956FC"/>
    <w:rsid w:val="002A205A"/>
    <w:rsid w:val="002A241B"/>
    <w:rsid w:val="002A291D"/>
    <w:rsid w:val="002A2B9D"/>
    <w:rsid w:val="002A3E5D"/>
    <w:rsid w:val="002A610E"/>
    <w:rsid w:val="002A7311"/>
    <w:rsid w:val="002B0F00"/>
    <w:rsid w:val="002B6D80"/>
    <w:rsid w:val="002C3ABB"/>
    <w:rsid w:val="002C5F2A"/>
    <w:rsid w:val="002C63C6"/>
    <w:rsid w:val="002D1CCC"/>
    <w:rsid w:val="002D1F63"/>
    <w:rsid w:val="002D2619"/>
    <w:rsid w:val="002D2C97"/>
    <w:rsid w:val="002D3EB2"/>
    <w:rsid w:val="002D4B88"/>
    <w:rsid w:val="002D50E8"/>
    <w:rsid w:val="002D6E14"/>
    <w:rsid w:val="002E00C4"/>
    <w:rsid w:val="002E0914"/>
    <w:rsid w:val="002E0E03"/>
    <w:rsid w:val="002E0F03"/>
    <w:rsid w:val="002E222D"/>
    <w:rsid w:val="002E34CA"/>
    <w:rsid w:val="002E4DED"/>
    <w:rsid w:val="002F0840"/>
    <w:rsid w:val="002F38D4"/>
    <w:rsid w:val="002F3CB1"/>
    <w:rsid w:val="002F4B32"/>
    <w:rsid w:val="002F5315"/>
    <w:rsid w:val="00301BD6"/>
    <w:rsid w:val="0030452A"/>
    <w:rsid w:val="0030489C"/>
    <w:rsid w:val="00306F77"/>
    <w:rsid w:val="003071D3"/>
    <w:rsid w:val="00313C43"/>
    <w:rsid w:val="00314644"/>
    <w:rsid w:val="00315359"/>
    <w:rsid w:val="003158FD"/>
    <w:rsid w:val="003210D8"/>
    <w:rsid w:val="003213A6"/>
    <w:rsid w:val="00323C0A"/>
    <w:rsid w:val="00324E3F"/>
    <w:rsid w:val="00330B5A"/>
    <w:rsid w:val="00330C29"/>
    <w:rsid w:val="00330E82"/>
    <w:rsid w:val="00334E99"/>
    <w:rsid w:val="003422DF"/>
    <w:rsid w:val="003547E1"/>
    <w:rsid w:val="00361513"/>
    <w:rsid w:val="0036400A"/>
    <w:rsid w:val="0036643E"/>
    <w:rsid w:val="0036708C"/>
    <w:rsid w:val="00370487"/>
    <w:rsid w:val="00370C67"/>
    <w:rsid w:val="00371610"/>
    <w:rsid w:val="00373281"/>
    <w:rsid w:val="00376380"/>
    <w:rsid w:val="003848FA"/>
    <w:rsid w:val="00386F6E"/>
    <w:rsid w:val="00387010"/>
    <w:rsid w:val="0039087D"/>
    <w:rsid w:val="003908AF"/>
    <w:rsid w:val="00392783"/>
    <w:rsid w:val="003A1F66"/>
    <w:rsid w:val="003A6651"/>
    <w:rsid w:val="003A78FA"/>
    <w:rsid w:val="003A7A06"/>
    <w:rsid w:val="003B02C3"/>
    <w:rsid w:val="003B08E4"/>
    <w:rsid w:val="003B1CA2"/>
    <w:rsid w:val="003B49B5"/>
    <w:rsid w:val="003C217C"/>
    <w:rsid w:val="003C5310"/>
    <w:rsid w:val="003C735A"/>
    <w:rsid w:val="003D3DBA"/>
    <w:rsid w:val="003D4B6C"/>
    <w:rsid w:val="003E176F"/>
    <w:rsid w:val="003E2525"/>
    <w:rsid w:val="003E79CB"/>
    <w:rsid w:val="003F33EE"/>
    <w:rsid w:val="003F4161"/>
    <w:rsid w:val="003F49BB"/>
    <w:rsid w:val="003F7386"/>
    <w:rsid w:val="0040530E"/>
    <w:rsid w:val="00411DB6"/>
    <w:rsid w:val="00412190"/>
    <w:rsid w:val="00412B7A"/>
    <w:rsid w:val="00414C9C"/>
    <w:rsid w:val="00414CB3"/>
    <w:rsid w:val="00415602"/>
    <w:rsid w:val="00416031"/>
    <w:rsid w:val="004162D1"/>
    <w:rsid w:val="00420091"/>
    <w:rsid w:val="004221DB"/>
    <w:rsid w:val="00422DCE"/>
    <w:rsid w:val="00427E5C"/>
    <w:rsid w:val="00430CF7"/>
    <w:rsid w:val="00431B54"/>
    <w:rsid w:val="004347EE"/>
    <w:rsid w:val="0043635A"/>
    <w:rsid w:val="00436E05"/>
    <w:rsid w:val="00440C05"/>
    <w:rsid w:val="004421A1"/>
    <w:rsid w:val="00445D35"/>
    <w:rsid w:val="00445FF8"/>
    <w:rsid w:val="0045795B"/>
    <w:rsid w:val="00457C89"/>
    <w:rsid w:val="00461242"/>
    <w:rsid w:val="004618E7"/>
    <w:rsid w:val="00465DAF"/>
    <w:rsid w:val="00471359"/>
    <w:rsid w:val="00472AA7"/>
    <w:rsid w:val="00474F32"/>
    <w:rsid w:val="00475381"/>
    <w:rsid w:val="0047680C"/>
    <w:rsid w:val="0048095C"/>
    <w:rsid w:val="004811D1"/>
    <w:rsid w:val="004823DA"/>
    <w:rsid w:val="004837A2"/>
    <w:rsid w:val="00483981"/>
    <w:rsid w:val="00485AE7"/>
    <w:rsid w:val="004913A9"/>
    <w:rsid w:val="004922D6"/>
    <w:rsid w:val="0049262E"/>
    <w:rsid w:val="00492821"/>
    <w:rsid w:val="0049332C"/>
    <w:rsid w:val="00496687"/>
    <w:rsid w:val="004A1106"/>
    <w:rsid w:val="004A1F7B"/>
    <w:rsid w:val="004A2011"/>
    <w:rsid w:val="004A3B60"/>
    <w:rsid w:val="004A5EE3"/>
    <w:rsid w:val="004A6F7D"/>
    <w:rsid w:val="004A764C"/>
    <w:rsid w:val="004B381A"/>
    <w:rsid w:val="004B3864"/>
    <w:rsid w:val="004B4456"/>
    <w:rsid w:val="004B5686"/>
    <w:rsid w:val="004B68A5"/>
    <w:rsid w:val="004C1452"/>
    <w:rsid w:val="004C366A"/>
    <w:rsid w:val="004C3C6A"/>
    <w:rsid w:val="004C5831"/>
    <w:rsid w:val="004C7B5E"/>
    <w:rsid w:val="004D27B6"/>
    <w:rsid w:val="004D4331"/>
    <w:rsid w:val="004D6A43"/>
    <w:rsid w:val="004E16B4"/>
    <w:rsid w:val="004F42C2"/>
    <w:rsid w:val="004F466D"/>
    <w:rsid w:val="004F5288"/>
    <w:rsid w:val="00503900"/>
    <w:rsid w:val="00510E9C"/>
    <w:rsid w:val="00511609"/>
    <w:rsid w:val="00512A0C"/>
    <w:rsid w:val="00516E8F"/>
    <w:rsid w:val="0052224F"/>
    <w:rsid w:val="00525E3E"/>
    <w:rsid w:val="00527435"/>
    <w:rsid w:val="0053128F"/>
    <w:rsid w:val="00531593"/>
    <w:rsid w:val="00531E9B"/>
    <w:rsid w:val="00536F02"/>
    <w:rsid w:val="0054192B"/>
    <w:rsid w:val="00543F6B"/>
    <w:rsid w:val="005443EF"/>
    <w:rsid w:val="005449C1"/>
    <w:rsid w:val="005467FD"/>
    <w:rsid w:val="00546CDA"/>
    <w:rsid w:val="00546F5D"/>
    <w:rsid w:val="005479AE"/>
    <w:rsid w:val="005510D3"/>
    <w:rsid w:val="005541C2"/>
    <w:rsid w:val="00555F45"/>
    <w:rsid w:val="00563219"/>
    <w:rsid w:val="005668B8"/>
    <w:rsid w:val="00567DEB"/>
    <w:rsid w:val="005743BD"/>
    <w:rsid w:val="00574F26"/>
    <w:rsid w:val="00577026"/>
    <w:rsid w:val="005810AF"/>
    <w:rsid w:val="00581538"/>
    <w:rsid w:val="00581F37"/>
    <w:rsid w:val="00583023"/>
    <w:rsid w:val="00583B27"/>
    <w:rsid w:val="0058552D"/>
    <w:rsid w:val="005869D4"/>
    <w:rsid w:val="005874EA"/>
    <w:rsid w:val="005879D3"/>
    <w:rsid w:val="0059357F"/>
    <w:rsid w:val="00593682"/>
    <w:rsid w:val="00593A03"/>
    <w:rsid w:val="005941B2"/>
    <w:rsid w:val="005A09E8"/>
    <w:rsid w:val="005A1160"/>
    <w:rsid w:val="005A19AC"/>
    <w:rsid w:val="005A65A4"/>
    <w:rsid w:val="005A65A6"/>
    <w:rsid w:val="005A7F7C"/>
    <w:rsid w:val="005B617F"/>
    <w:rsid w:val="005C0DCF"/>
    <w:rsid w:val="005C10ED"/>
    <w:rsid w:val="005C336C"/>
    <w:rsid w:val="005C6747"/>
    <w:rsid w:val="005C686B"/>
    <w:rsid w:val="005C6D16"/>
    <w:rsid w:val="005C73F5"/>
    <w:rsid w:val="005C7573"/>
    <w:rsid w:val="005D1880"/>
    <w:rsid w:val="005D3118"/>
    <w:rsid w:val="005D386A"/>
    <w:rsid w:val="005D4AEE"/>
    <w:rsid w:val="005D5399"/>
    <w:rsid w:val="005D5650"/>
    <w:rsid w:val="005D7E1B"/>
    <w:rsid w:val="005D7EF3"/>
    <w:rsid w:val="005E234A"/>
    <w:rsid w:val="005E609A"/>
    <w:rsid w:val="005E7C4C"/>
    <w:rsid w:val="005F0CB5"/>
    <w:rsid w:val="005F1F68"/>
    <w:rsid w:val="005F3E38"/>
    <w:rsid w:val="005F5C02"/>
    <w:rsid w:val="005F66C8"/>
    <w:rsid w:val="005F7068"/>
    <w:rsid w:val="005F7957"/>
    <w:rsid w:val="006033D2"/>
    <w:rsid w:val="006072FF"/>
    <w:rsid w:val="006119CD"/>
    <w:rsid w:val="00611F1F"/>
    <w:rsid w:val="0061218F"/>
    <w:rsid w:val="00613149"/>
    <w:rsid w:val="00614711"/>
    <w:rsid w:val="00617535"/>
    <w:rsid w:val="00620472"/>
    <w:rsid w:val="006245F1"/>
    <w:rsid w:val="0062580F"/>
    <w:rsid w:val="00627DB8"/>
    <w:rsid w:val="00627F09"/>
    <w:rsid w:val="0063510E"/>
    <w:rsid w:val="00636EC1"/>
    <w:rsid w:val="00637264"/>
    <w:rsid w:val="0063741D"/>
    <w:rsid w:val="00643581"/>
    <w:rsid w:val="00643DC0"/>
    <w:rsid w:val="00644C04"/>
    <w:rsid w:val="00645160"/>
    <w:rsid w:val="00646DBD"/>
    <w:rsid w:val="00652603"/>
    <w:rsid w:val="00654C30"/>
    <w:rsid w:val="0065658C"/>
    <w:rsid w:val="00656D0C"/>
    <w:rsid w:val="00657182"/>
    <w:rsid w:val="00657CB0"/>
    <w:rsid w:val="006600C3"/>
    <w:rsid w:val="00660A2B"/>
    <w:rsid w:val="00660BD9"/>
    <w:rsid w:val="00660D12"/>
    <w:rsid w:val="0066197B"/>
    <w:rsid w:val="00664965"/>
    <w:rsid w:val="006650FB"/>
    <w:rsid w:val="0067139F"/>
    <w:rsid w:val="006746A0"/>
    <w:rsid w:val="006823C3"/>
    <w:rsid w:val="006844DB"/>
    <w:rsid w:val="006864BF"/>
    <w:rsid w:val="006925CC"/>
    <w:rsid w:val="0069527F"/>
    <w:rsid w:val="00696656"/>
    <w:rsid w:val="0069697F"/>
    <w:rsid w:val="00697C70"/>
    <w:rsid w:val="006A4605"/>
    <w:rsid w:val="006A682D"/>
    <w:rsid w:val="006A6C9E"/>
    <w:rsid w:val="006A78EC"/>
    <w:rsid w:val="006B4431"/>
    <w:rsid w:val="006B4DAD"/>
    <w:rsid w:val="006B62CA"/>
    <w:rsid w:val="006B699F"/>
    <w:rsid w:val="006B69BA"/>
    <w:rsid w:val="006B71F7"/>
    <w:rsid w:val="006B755F"/>
    <w:rsid w:val="006B762E"/>
    <w:rsid w:val="006C1780"/>
    <w:rsid w:val="006C233C"/>
    <w:rsid w:val="006C5863"/>
    <w:rsid w:val="006C5E02"/>
    <w:rsid w:val="006D276B"/>
    <w:rsid w:val="006D566F"/>
    <w:rsid w:val="006D66BA"/>
    <w:rsid w:val="006D7688"/>
    <w:rsid w:val="006E25A5"/>
    <w:rsid w:val="006E441A"/>
    <w:rsid w:val="006E50B2"/>
    <w:rsid w:val="006E6826"/>
    <w:rsid w:val="006F17AA"/>
    <w:rsid w:val="006F44CC"/>
    <w:rsid w:val="006F483E"/>
    <w:rsid w:val="006F6620"/>
    <w:rsid w:val="007048DC"/>
    <w:rsid w:val="00704DB2"/>
    <w:rsid w:val="00706DC4"/>
    <w:rsid w:val="00713560"/>
    <w:rsid w:val="007136F2"/>
    <w:rsid w:val="00714ECA"/>
    <w:rsid w:val="0071640A"/>
    <w:rsid w:val="00717307"/>
    <w:rsid w:val="00723884"/>
    <w:rsid w:val="00723F98"/>
    <w:rsid w:val="0073272B"/>
    <w:rsid w:val="00733001"/>
    <w:rsid w:val="007372FD"/>
    <w:rsid w:val="00737B74"/>
    <w:rsid w:val="00743A2E"/>
    <w:rsid w:val="00744773"/>
    <w:rsid w:val="0074478E"/>
    <w:rsid w:val="007557E1"/>
    <w:rsid w:val="00756179"/>
    <w:rsid w:val="00757B36"/>
    <w:rsid w:val="00761F20"/>
    <w:rsid w:val="00763A5D"/>
    <w:rsid w:val="00763C72"/>
    <w:rsid w:val="007647E6"/>
    <w:rsid w:val="00764FAB"/>
    <w:rsid w:val="00765750"/>
    <w:rsid w:val="00767954"/>
    <w:rsid w:val="00770C54"/>
    <w:rsid w:val="00770CC3"/>
    <w:rsid w:val="00771DE4"/>
    <w:rsid w:val="0077304E"/>
    <w:rsid w:val="00774E25"/>
    <w:rsid w:val="00775967"/>
    <w:rsid w:val="00775BEC"/>
    <w:rsid w:val="00777B49"/>
    <w:rsid w:val="007804C9"/>
    <w:rsid w:val="00784E2B"/>
    <w:rsid w:val="007859A5"/>
    <w:rsid w:val="00786626"/>
    <w:rsid w:val="007877DF"/>
    <w:rsid w:val="00792B6E"/>
    <w:rsid w:val="0079445A"/>
    <w:rsid w:val="007949EA"/>
    <w:rsid w:val="0079608F"/>
    <w:rsid w:val="0079749F"/>
    <w:rsid w:val="0079754F"/>
    <w:rsid w:val="00797F67"/>
    <w:rsid w:val="007A01C9"/>
    <w:rsid w:val="007A17C7"/>
    <w:rsid w:val="007A3DC2"/>
    <w:rsid w:val="007A3FF6"/>
    <w:rsid w:val="007A5981"/>
    <w:rsid w:val="007A6EA8"/>
    <w:rsid w:val="007A7D31"/>
    <w:rsid w:val="007B72AD"/>
    <w:rsid w:val="007C2B4D"/>
    <w:rsid w:val="007C3516"/>
    <w:rsid w:val="007C371A"/>
    <w:rsid w:val="007C37CC"/>
    <w:rsid w:val="007C446C"/>
    <w:rsid w:val="007C5095"/>
    <w:rsid w:val="007C6615"/>
    <w:rsid w:val="007D0164"/>
    <w:rsid w:val="007D16CB"/>
    <w:rsid w:val="007D3138"/>
    <w:rsid w:val="007D476E"/>
    <w:rsid w:val="007D5E2F"/>
    <w:rsid w:val="007E0C27"/>
    <w:rsid w:val="007E1909"/>
    <w:rsid w:val="007E44E5"/>
    <w:rsid w:val="007E4A31"/>
    <w:rsid w:val="007F1242"/>
    <w:rsid w:val="007F1B73"/>
    <w:rsid w:val="007F212D"/>
    <w:rsid w:val="007F370F"/>
    <w:rsid w:val="007F549C"/>
    <w:rsid w:val="007F5833"/>
    <w:rsid w:val="007F5F5C"/>
    <w:rsid w:val="007F715D"/>
    <w:rsid w:val="007F73B2"/>
    <w:rsid w:val="008004BB"/>
    <w:rsid w:val="00800804"/>
    <w:rsid w:val="00802A29"/>
    <w:rsid w:val="00804257"/>
    <w:rsid w:val="00804D93"/>
    <w:rsid w:val="008068E1"/>
    <w:rsid w:val="00810747"/>
    <w:rsid w:val="008107AE"/>
    <w:rsid w:val="0081149D"/>
    <w:rsid w:val="008130B2"/>
    <w:rsid w:val="008162A3"/>
    <w:rsid w:val="00820F6C"/>
    <w:rsid w:val="008228B3"/>
    <w:rsid w:val="00827DB9"/>
    <w:rsid w:val="00832942"/>
    <w:rsid w:val="00832A0C"/>
    <w:rsid w:val="00833CF8"/>
    <w:rsid w:val="00835A41"/>
    <w:rsid w:val="008403F6"/>
    <w:rsid w:val="00840B14"/>
    <w:rsid w:val="00840C56"/>
    <w:rsid w:val="0084302D"/>
    <w:rsid w:val="0084494F"/>
    <w:rsid w:val="00844F15"/>
    <w:rsid w:val="00845850"/>
    <w:rsid w:val="008463B4"/>
    <w:rsid w:val="00850556"/>
    <w:rsid w:val="0085076E"/>
    <w:rsid w:val="0085187A"/>
    <w:rsid w:val="00852892"/>
    <w:rsid w:val="0085450C"/>
    <w:rsid w:val="00855936"/>
    <w:rsid w:val="00857857"/>
    <w:rsid w:val="00860B36"/>
    <w:rsid w:val="0086647E"/>
    <w:rsid w:val="00866878"/>
    <w:rsid w:val="00867313"/>
    <w:rsid w:val="008673B8"/>
    <w:rsid w:val="008679CF"/>
    <w:rsid w:val="008717AA"/>
    <w:rsid w:val="0088010E"/>
    <w:rsid w:val="0088156D"/>
    <w:rsid w:val="008840C1"/>
    <w:rsid w:val="008875F4"/>
    <w:rsid w:val="008919D3"/>
    <w:rsid w:val="00892872"/>
    <w:rsid w:val="0089298C"/>
    <w:rsid w:val="00894F83"/>
    <w:rsid w:val="0089625E"/>
    <w:rsid w:val="00896CE0"/>
    <w:rsid w:val="008A25F3"/>
    <w:rsid w:val="008A47DE"/>
    <w:rsid w:val="008A68EE"/>
    <w:rsid w:val="008B12E8"/>
    <w:rsid w:val="008B1535"/>
    <w:rsid w:val="008B16D0"/>
    <w:rsid w:val="008B3276"/>
    <w:rsid w:val="008C01CF"/>
    <w:rsid w:val="008C0B8E"/>
    <w:rsid w:val="008C229C"/>
    <w:rsid w:val="008C4B64"/>
    <w:rsid w:val="008C5B12"/>
    <w:rsid w:val="008C64C7"/>
    <w:rsid w:val="008D1E4D"/>
    <w:rsid w:val="008D3CAF"/>
    <w:rsid w:val="008D4AF7"/>
    <w:rsid w:val="008D6D57"/>
    <w:rsid w:val="008E0CDA"/>
    <w:rsid w:val="008E23F3"/>
    <w:rsid w:val="008E2546"/>
    <w:rsid w:val="008F0AE6"/>
    <w:rsid w:val="008F0D79"/>
    <w:rsid w:val="008F0D96"/>
    <w:rsid w:val="008F4154"/>
    <w:rsid w:val="008F57AF"/>
    <w:rsid w:val="008F5F2C"/>
    <w:rsid w:val="008F6924"/>
    <w:rsid w:val="009014B1"/>
    <w:rsid w:val="009043E2"/>
    <w:rsid w:val="00913F80"/>
    <w:rsid w:val="00914872"/>
    <w:rsid w:val="0091558D"/>
    <w:rsid w:val="00916A3B"/>
    <w:rsid w:val="009202EF"/>
    <w:rsid w:val="00921A2E"/>
    <w:rsid w:val="009243C8"/>
    <w:rsid w:val="0092689F"/>
    <w:rsid w:val="00926F03"/>
    <w:rsid w:val="00930379"/>
    <w:rsid w:val="00930B2E"/>
    <w:rsid w:val="009318E9"/>
    <w:rsid w:val="00933144"/>
    <w:rsid w:val="00933B08"/>
    <w:rsid w:val="00935A31"/>
    <w:rsid w:val="009422DA"/>
    <w:rsid w:val="0094301F"/>
    <w:rsid w:val="00944CCA"/>
    <w:rsid w:val="00945D7B"/>
    <w:rsid w:val="0095072A"/>
    <w:rsid w:val="00950AC6"/>
    <w:rsid w:val="009525EF"/>
    <w:rsid w:val="00960D55"/>
    <w:rsid w:val="00960E0E"/>
    <w:rsid w:val="0096444F"/>
    <w:rsid w:val="00965855"/>
    <w:rsid w:val="00967C12"/>
    <w:rsid w:val="00971BE4"/>
    <w:rsid w:val="00973B87"/>
    <w:rsid w:val="00976542"/>
    <w:rsid w:val="00981E08"/>
    <w:rsid w:val="00982AC6"/>
    <w:rsid w:val="00986710"/>
    <w:rsid w:val="00996C76"/>
    <w:rsid w:val="009A0E8B"/>
    <w:rsid w:val="009A649F"/>
    <w:rsid w:val="009A759D"/>
    <w:rsid w:val="009B2084"/>
    <w:rsid w:val="009B5C37"/>
    <w:rsid w:val="009C113C"/>
    <w:rsid w:val="009C2801"/>
    <w:rsid w:val="009C3223"/>
    <w:rsid w:val="009C3497"/>
    <w:rsid w:val="009D0AF7"/>
    <w:rsid w:val="009D0C48"/>
    <w:rsid w:val="009D13CC"/>
    <w:rsid w:val="009D21EB"/>
    <w:rsid w:val="009D36ED"/>
    <w:rsid w:val="009D3714"/>
    <w:rsid w:val="009D725E"/>
    <w:rsid w:val="009D729A"/>
    <w:rsid w:val="009E0B33"/>
    <w:rsid w:val="009E55A2"/>
    <w:rsid w:val="009F0651"/>
    <w:rsid w:val="009F1CEB"/>
    <w:rsid w:val="009F299C"/>
    <w:rsid w:val="009F6025"/>
    <w:rsid w:val="009F60FF"/>
    <w:rsid w:val="00A015F1"/>
    <w:rsid w:val="00A01BE5"/>
    <w:rsid w:val="00A032FC"/>
    <w:rsid w:val="00A0344F"/>
    <w:rsid w:val="00A05267"/>
    <w:rsid w:val="00A1318C"/>
    <w:rsid w:val="00A13ACB"/>
    <w:rsid w:val="00A141B2"/>
    <w:rsid w:val="00A14E01"/>
    <w:rsid w:val="00A1707D"/>
    <w:rsid w:val="00A17118"/>
    <w:rsid w:val="00A17C87"/>
    <w:rsid w:val="00A23AC9"/>
    <w:rsid w:val="00A26106"/>
    <w:rsid w:val="00A346DC"/>
    <w:rsid w:val="00A3567C"/>
    <w:rsid w:val="00A40ABF"/>
    <w:rsid w:val="00A4334E"/>
    <w:rsid w:val="00A44114"/>
    <w:rsid w:val="00A47C31"/>
    <w:rsid w:val="00A5471E"/>
    <w:rsid w:val="00A55814"/>
    <w:rsid w:val="00A55896"/>
    <w:rsid w:val="00A568E9"/>
    <w:rsid w:val="00A574EE"/>
    <w:rsid w:val="00A60E1E"/>
    <w:rsid w:val="00A64333"/>
    <w:rsid w:val="00A661AC"/>
    <w:rsid w:val="00A726FC"/>
    <w:rsid w:val="00A73ED1"/>
    <w:rsid w:val="00A7542D"/>
    <w:rsid w:val="00A76671"/>
    <w:rsid w:val="00A76710"/>
    <w:rsid w:val="00A80CA6"/>
    <w:rsid w:val="00A817EC"/>
    <w:rsid w:val="00A8315A"/>
    <w:rsid w:val="00A85E1F"/>
    <w:rsid w:val="00A87376"/>
    <w:rsid w:val="00A91867"/>
    <w:rsid w:val="00A960A7"/>
    <w:rsid w:val="00AA0012"/>
    <w:rsid w:val="00AA2A48"/>
    <w:rsid w:val="00AA2C55"/>
    <w:rsid w:val="00AA325D"/>
    <w:rsid w:val="00AA706F"/>
    <w:rsid w:val="00AB0107"/>
    <w:rsid w:val="00AB1B4E"/>
    <w:rsid w:val="00AB1CE4"/>
    <w:rsid w:val="00AB3210"/>
    <w:rsid w:val="00AB3F40"/>
    <w:rsid w:val="00AB589A"/>
    <w:rsid w:val="00AB7AE7"/>
    <w:rsid w:val="00AC1989"/>
    <w:rsid w:val="00AC1AF3"/>
    <w:rsid w:val="00AC5747"/>
    <w:rsid w:val="00AC7FDE"/>
    <w:rsid w:val="00AD392D"/>
    <w:rsid w:val="00AD4AC1"/>
    <w:rsid w:val="00AD4C61"/>
    <w:rsid w:val="00AD564A"/>
    <w:rsid w:val="00AD58F9"/>
    <w:rsid w:val="00AD5AC5"/>
    <w:rsid w:val="00AD7631"/>
    <w:rsid w:val="00AD78D9"/>
    <w:rsid w:val="00AE1B9E"/>
    <w:rsid w:val="00AE2148"/>
    <w:rsid w:val="00AE47CD"/>
    <w:rsid w:val="00AE5C61"/>
    <w:rsid w:val="00AF0944"/>
    <w:rsid w:val="00AF3191"/>
    <w:rsid w:val="00B014D9"/>
    <w:rsid w:val="00B02E70"/>
    <w:rsid w:val="00B04C66"/>
    <w:rsid w:val="00B0720C"/>
    <w:rsid w:val="00B07212"/>
    <w:rsid w:val="00B07A40"/>
    <w:rsid w:val="00B13FEA"/>
    <w:rsid w:val="00B16018"/>
    <w:rsid w:val="00B166C0"/>
    <w:rsid w:val="00B167AF"/>
    <w:rsid w:val="00B17299"/>
    <w:rsid w:val="00B22918"/>
    <w:rsid w:val="00B23039"/>
    <w:rsid w:val="00B2349D"/>
    <w:rsid w:val="00B258FF"/>
    <w:rsid w:val="00B26111"/>
    <w:rsid w:val="00B27057"/>
    <w:rsid w:val="00B3097C"/>
    <w:rsid w:val="00B31944"/>
    <w:rsid w:val="00B35CD0"/>
    <w:rsid w:val="00B3666A"/>
    <w:rsid w:val="00B4257E"/>
    <w:rsid w:val="00B42EE9"/>
    <w:rsid w:val="00B46A05"/>
    <w:rsid w:val="00B51EFF"/>
    <w:rsid w:val="00B52B52"/>
    <w:rsid w:val="00B54A72"/>
    <w:rsid w:val="00B607A7"/>
    <w:rsid w:val="00B60AC5"/>
    <w:rsid w:val="00B62933"/>
    <w:rsid w:val="00B62D96"/>
    <w:rsid w:val="00B63666"/>
    <w:rsid w:val="00B64AA0"/>
    <w:rsid w:val="00B66388"/>
    <w:rsid w:val="00B72F28"/>
    <w:rsid w:val="00B77577"/>
    <w:rsid w:val="00B77589"/>
    <w:rsid w:val="00B801BA"/>
    <w:rsid w:val="00B828E9"/>
    <w:rsid w:val="00B8378E"/>
    <w:rsid w:val="00B83C9D"/>
    <w:rsid w:val="00B855AC"/>
    <w:rsid w:val="00B862D4"/>
    <w:rsid w:val="00B92335"/>
    <w:rsid w:val="00B9644B"/>
    <w:rsid w:val="00B977D2"/>
    <w:rsid w:val="00B97D14"/>
    <w:rsid w:val="00BA076C"/>
    <w:rsid w:val="00BA1000"/>
    <w:rsid w:val="00BB4CBF"/>
    <w:rsid w:val="00BB7DEF"/>
    <w:rsid w:val="00BC0620"/>
    <w:rsid w:val="00BC1429"/>
    <w:rsid w:val="00BC1503"/>
    <w:rsid w:val="00BC1CB4"/>
    <w:rsid w:val="00BC32F5"/>
    <w:rsid w:val="00BC3502"/>
    <w:rsid w:val="00BC41B0"/>
    <w:rsid w:val="00BC652B"/>
    <w:rsid w:val="00BD276E"/>
    <w:rsid w:val="00BD3CDB"/>
    <w:rsid w:val="00BD40EF"/>
    <w:rsid w:val="00BD5163"/>
    <w:rsid w:val="00BD5A8C"/>
    <w:rsid w:val="00BD7D1F"/>
    <w:rsid w:val="00BD7EC1"/>
    <w:rsid w:val="00BE2B83"/>
    <w:rsid w:val="00BE4779"/>
    <w:rsid w:val="00BE5959"/>
    <w:rsid w:val="00BE5FD8"/>
    <w:rsid w:val="00BF4188"/>
    <w:rsid w:val="00BF4CB2"/>
    <w:rsid w:val="00BF7170"/>
    <w:rsid w:val="00C018B0"/>
    <w:rsid w:val="00C01CD0"/>
    <w:rsid w:val="00C050F4"/>
    <w:rsid w:val="00C05BBF"/>
    <w:rsid w:val="00C108A2"/>
    <w:rsid w:val="00C15D51"/>
    <w:rsid w:val="00C2035C"/>
    <w:rsid w:val="00C22FFB"/>
    <w:rsid w:val="00C2389E"/>
    <w:rsid w:val="00C23EDB"/>
    <w:rsid w:val="00C26B1B"/>
    <w:rsid w:val="00C36092"/>
    <w:rsid w:val="00C420BA"/>
    <w:rsid w:val="00C45BA3"/>
    <w:rsid w:val="00C46636"/>
    <w:rsid w:val="00C47240"/>
    <w:rsid w:val="00C501F1"/>
    <w:rsid w:val="00C5093F"/>
    <w:rsid w:val="00C50D1A"/>
    <w:rsid w:val="00C51719"/>
    <w:rsid w:val="00C5206E"/>
    <w:rsid w:val="00C5451B"/>
    <w:rsid w:val="00C54BF4"/>
    <w:rsid w:val="00C57CE2"/>
    <w:rsid w:val="00C60A38"/>
    <w:rsid w:val="00C61F94"/>
    <w:rsid w:val="00C6448A"/>
    <w:rsid w:val="00C64DC9"/>
    <w:rsid w:val="00C6640A"/>
    <w:rsid w:val="00C6688B"/>
    <w:rsid w:val="00C67214"/>
    <w:rsid w:val="00C67D63"/>
    <w:rsid w:val="00C7045F"/>
    <w:rsid w:val="00C75624"/>
    <w:rsid w:val="00C75AA8"/>
    <w:rsid w:val="00C7676E"/>
    <w:rsid w:val="00C7782B"/>
    <w:rsid w:val="00C8017A"/>
    <w:rsid w:val="00C80CE8"/>
    <w:rsid w:val="00C82FEA"/>
    <w:rsid w:val="00C84091"/>
    <w:rsid w:val="00C85017"/>
    <w:rsid w:val="00C86D3E"/>
    <w:rsid w:val="00C87A27"/>
    <w:rsid w:val="00C91C36"/>
    <w:rsid w:val="00C942F3"/>
    <w:rsid w:val="00C95617"/>
    <w:rsid w:val="00C95AD6"/>
    <w:rsid w:val="00C966AB"/>
    <w:rsid w:val="00C976F6"/>
    <w:rsid w:val="00CA0ABA"/>
    <w:rsid w:val="00CA32B4"/>
    <w:rsid w:val="00CA56C5"/>
    <w:rsid w:val="00CA780A"/>
    <w:rsid w:val="00CB30B4"/>
    <w:rsid w:val="00CB3C56"/>
    <w:rsid w:val="00CB40AC"/>
    <w:rsid w:val="00CB4169"/>
    <w:rsid w:val="00CB4238"/>
    <w:rsid w:val="00CB6BD4"/>
    <w:rsid w:val="00CB70D9"/>
    <w:rsid w:val="00CC13CA"/>
    <w:rsid w:val="00CC2E80"/>
    <w:rsid w:val="00CC782B"/>
    <w:rsid w:val="00CD2C1F"/>
    <w:rsid w:val="00CD2E55"/>
    <w:rsid w:val="00CD3823"/>
    <w:rsid w:val="00CE36A3"/>
    <w:rsid w:val="00CE443C"/>
    <w:rsid w:val="00CE45B1"/>
    <w:rsid w:val="00CE5CA7"/>
    <w:rsid w:val="00CF1AC3"/>
    <w:rsid w:val="00CF20E2"/>
    <w:rsid w:val="00CF2EC7"/>
    <w:rsid w:val="00CF4ABD"/>
    <w:rsid w:val="00CF627D"/>
    <w:rsid w:val="00CF6C63"/>
    <w:rsid w:val="00CF7F95"/>
    <w:rsid w:val="00D00B6A"/>
    <w:rsid w:val="00D04417"/>
    <w:rsid w:val="00D0471F"/>
    <w:rsid w:val="00D05BE4"/>
    <w:rsid w:val="00D061E1"/>
    <w:rsid w:val="00D067CA"/>
    <w:rsid w:val="00D115E8"/>
    <w:rsid w:val="00D13370"/>
    <w:rsid w:val="00D1519A"/>
    <w:rsid w:val="00D1613B"/>
    <w:rsid w:val="00D17950"/>
    <w:rsid w:val="00D2431B"/>
    <w:rsid w:val="00D25080"/>
    <w:rsid w:val="00D3262D"/>
    <w:rsid w:val="00D32672"/>
    <w:rsid w:val="00D326CF"/>
    <w:rsid w:val="00D3302D"/>
    <w:rsid w:val="00D336F3"/>
    <w:rsid w:val="00D34D20"/>
    <w:rsid w:val="00D37252"/>
    <w:rsid w:val="00D405C0"/>
    <w:rsid w:val="00D405DA"/>
    <w:rsid w:val="00D41AF4"/>
    <w:rsid w:val="00D45209"/>
    <w:rsid w:val="00D45F4C"/>
    <w:rsid w:val="00D46748"/>
    <w:rsid w:val="00D50755"/>
    <w:rsid w:val="00D51262"/>
    <w:rsid w:val="00D521DE"/>
    <w:rsid w:val="00D52E06"/>
    <w:rsid w:val="00D53C94"/>
    <w:rsid w:val="00D54098"/>
    <w:rsid w:val="00D558BF"/>
    <w:rsid w:val="00D56C2A"/>
    <w:rsid w:val="00D600A5"/>
    <w:rsid w:val="00D603EB"/>
    <w:rsid w:val="00D60DF1"/>
    <w:rsid w:val="00D62566"/>
    <w:rsid w:val="00D64417"/>
    <w:rsid w:val="00D66699"/>
    <w:rsid w:val="00D74CC2"/>
    <w:rsid w:val="00D75A7C"/>
    <w:rsid w:val="00D760B2"/>
    <w:rsid w:val="00D76CFA"/>
    <w:rsid w:val="00D81BEE"/>
    <w:rsid w:val="00D8347F"/>
    <w:rsid w:val="00D8625C"/>
    <w:rsid w:val="00D86A32"/>
    <w:rsid w:val="00D86B81"/>
    <w:rsid w:val="00D93E1F"/>
    <w:rsid w:val="00DA0271"/>
    <w:rsid w:val="00DA332F"/>
    <w:rsid w:val="00DA3A0F"/>
    <w:rsid w:val="00DA3F06"/>
    <w:rsid w:val="00DA524F"/>
    <w:rsid w:val="00DA562F"/>
    <w:rsid w:val="00DB2467"/>
    <w:rsid w:val="00DB26F7"/>
    <w:rsid w:val="00DC11D9"/>
    <w:rsid w:val="00DC18EE"/>
    <w:rsid w:val="00DC24CA"/>
    <w:rsid w:val="00DC2B42"/>
    <w:rsid w:val="00DC6A25"/>
    <w:rsid w:val="00DD0294"/>
    <w:rsid w:val="00DD1C53"/>
    <w:rsid w:val="00DD262C"/>
    <w:rsid w:val="00DD3195"/>
    <w:rsid w:val="00DD6A70"/>
    <w:rsid w:val="00DE33F9"/>
    <w:rsid w:val="00DE5DDF"/>
    <w:rsid w:val="00DF05E4"/>
    <w:rsid w:val="00DF1817"/>
    <w:rsid w:val="00DF2205"/>
    <w:rsid w:val="00DF2B85"/>
    <w:rsid w:val="00DF3A10"/>
    <w:rsid w:val="00DF5165"/>
    <w:rsid w:val="00DF6BF2"/>
    <w:rsid w:val="00DF6E77"/>
    <w:rsid w:val="00E022B5"/>
    <w:rsid w:val="00E03578"/>
    <w:rsid w:val="00E03AA8"/>
    <w:rsid w:val="00E11CA9"/>
    <w:rsid w:val="00E12525"/>
    <w:rsid w:val="00E13F34"/>
    <w:rsid w:val="00E14692"/>
    <w:rsid w:val="00E1561C"/>
    <w:rsid w:val="00E21740"/>
    <w:rsid w:val="00E23F02"/>
    <w:rsid w:val="00E26299"/>
    <w:rsid w:val="00E27840"/>
    <w:rsid w:val="00E306A8"/>
    <w:rsid w:val="00E30CA7"/>
    <w:rsid w:val="00E30FA7"/>
    <w:rsid w:val="00E36B74"/>
    <w:rsid w:val="00E40788"/>
    <w:rsid w:val="00E415C0"/>
    <w:rsid w:val="00E43C4A"/>
    <w:rsid w:val="00E44FCC"/>
    <w:rsid w:val="00E46350"/>
    <w:rsid w:val="00E47B73"/>
    <w:rsid w:val="00E50B9E"/>
    <w:rsid w:val="00E51454"/>
    <w:rsid w:val="00E54EC1"/>
    <w:rsid w:val="00E54FE5"/>
    <w:rsid w:val="00E55D31"/>
    <w:rsid w:val="00E55E96"/>
    <w:rsid w:val="00E56CE5"/>
    <w:rsid w:val="00E57168"/>
    <w:rsid w:val="00E61800"/>
    <w:rsid w:val="00E629EC"/>
    <w:rsid w:val="00E63A7A"/>
    <w:rsid w:val="00E6633D"/>
    <w:rsid w:val="00E66407"/>
    <w:rsid w:val="00E66A28"/>
    <w:rsid w:val="00E67EEA"/>
    <w:rsid w:val="00E712DE"/>
    <w:rsid w:val="00E71809"/>
    <w:rsid w:val="00E72EAE"/>
    <w:rsid w:val="00E7335A"/>
    <w:rsid w:val="00E7648C"/>
    <w:rsid w:val="00E82A7C"/>
    <w:rsid w:val="00E83DD1"/>
    <w:rsid w:val="00E845D9"/>
    <w:rsid w:val="00E84981"/>
    <w:rsid w:val="00E85243"/>
    <w:rsid w:val="00E858E0"/>
    <w:rsid w:val="00E87677"/>
    <w:rsid w:val="00E90D05"/>
    <w:rsid w:val="00E93AEC"/>
    <w:rsid w:val="00E94305"/>
    <w:rsid w:val="00E9499F"/>
    <w:rsid w:val="00E97326"/>
    <w:rsid w:val="00EA09E1"/>
    <w:rsid w:val="00EA3626"/>
    <w:rsid w:val="00EA5812"/>
    <w:rsid w:val="00EA5EC4"/>
    <w:rsid w:val="00EA75BC"/>
    <w:rsid w:val="00EB06FF"/>
    <w:rsid w:val="00EB0946"/>
    <w:rsid w:val="00EB3309"/>
    <w:rsid w:val="00EB3413"/>
    <w:rsid w:val="00EB4274"/>
    <w:rsid w:val="00EB4823"/>
    <w:rsid w:val="00EB494C"/>
    <w:rsid w:val="00EB5FB7"/>
    <w:rsid w:val="00EB6049"/>
    <w:rsid w:val="00EB7485"/>
    <w:rsid w:val="00ED0750"/>
    <w:rsid w:val="00ED27D7"/>
    <w:rsid w:val="00ED2E00"/>
    <w:rsid w:val="00ED3753"/>
    <w:rsid w:val="00ED788B"/>
    <w:rsid w:val="00EE2852"/>
    <w:rsid w:val="00EF10FF"/>
    <w:rsid w:val="00EF15DF"/>
    <w:rsid w:val="00EF21FC"/>
    <w:rsid w:val="00EF2AAF"/>
    <w:rsid w:val="00EF3B51"/>
    <w:rsid w:val="00EF6758"/>
    <w:rsid w:val="00F02F06"/>
    <w:rsid w:val="00F0635C"/>
    <w:rsid w:val="00F06E17"/>
    <w:rsid w:val="00F12EC0"/>
    <w:rsid w:val="00F13A5B"/>
    <w:rsid w:val="00F21117"/>
    <w:rsid w:val="00F2290B"/>
    <w:rsid w:val="00F24919"/>
    <w:rsid w:val="00F25CBA"/>
    <w:rsid w:val="00F25CF3"/>
    <w:rsid w:val="00F32278"/>
    <w:rsid w:val="00F344B3"/>
    <w:rsid w:val="00F403F9"/>
    <w:rsid w:val="00F40DFC"/>
    <w:rsid w:val="00F442A0"/>
    <w:rsid w:val="00F4494F"/>
    <w:rsid w:val="00F44C03"/>
    <w:rsid w:val="00F44CB4"/>
    <w:rsid w:val="00F456C1"/>
    <w:rsid w:val="00F45DCB"/>
    <w:rsid w:val="00F46161"/>
    <w:rsid w:val="00F46765"/>
    <w:rsid w:val="00F46874"/>
    <w:rsid w:val="00F472AA"/>
    <w:rsid w:val="00F476D3"/>
    <w:rsid w:val="00F5014C"/>
    <w:rsid w:val="00F56D2D"/>
    <w:rsid w:val="00F5748C"/>
    <w:rsid w:val="00F57B6D"/>
    <w:rsid w:val="00F62A67"/>
    <w:rsid w:val="00F70BF7"/>
    <w:rsid w:val="00F7359C"/>
    <w:rsid w:val="00F755D2"/>
    <w:rsid w:val="00F76879"/>
    <w:rsid w:val="00F773F2"/>
    <w:rsid w:val="00F81C4F"/>
    <w:rsid w:val="00F82A26"/>
    <w:rsid w:val="00F84033"/>
    <w:rsid w:val="00F84AFF"/>
    <w:rsid w:val="00F8640E"/>
    <w:rsid w:val="00F90D88"/>
    <w:rsid w:val="00F9705A"/>
    <w:rsid w:val="00FA6AC8"/>
    <w:rsid w:val="00FA78D3"/>
    <w:rsid w:val="00FA7EEB"/>
    <w:rsid w:val="00FB5156"/>
    <w:rsid w:val="00FB702C"/>
    <w:rsid w:val="00FC02FB"/>
    <w:rsid w:val="00FC1503"/>
    <w:rsid w:val="00FC1921"/>
    <w:rsid w:val="00FC3CA7"/>
    <w:rsid w:val="00FC70F6"/>
    <w:rsid w:val="00FD1FAA"/>
    <w:rsid w:val="00FD2C37"/>
    <w:rsid w:val="00FD4E57"/>
    <w:rsid w:val="00FD5353"/>
    <w:rsid w:val="00FE6149"/>
    <w:rsid w:val="00FE7D08"/>
    <w:rsid w:val="00FF1BE3"/>
    <w:rsid w:val="00FF32D9"/>
    <w:rsid w:val="1DF8448A"/>
    <w:rsid w:val="22D30D8E"/>
    <w:rsid w:val="27B03333"/>
    <w:rsid w:val="2944199F"/>
    <w:rsid w:val="3213DDBC"/>
    <w:rsid w:val="326916A9"/>
    <w:rsid w:val="4D9DB6AA"/>
    <w:rsid w:val="54903A50"/>
    <w:rsid w:val="67864576"/>
    <w:rsid w:val="68D0F859"/>
    <w:rsid w:val="73B3A9EB"/>
    <w:rsid w:val="78CCF17D"/>
    <w:rsid w:val="7A8E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0B948517-B46E-48F6-973F-C64718984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40E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757B3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</w:style>
  <w:style w:type="table" w:styleId="Tablaconcuadrcula">
    <w:name w:val="Table Grid"/>
    <w:basedOn w:val="Tablanormal"/>
    <w:uiPriority w:val="39"/>
    <w:rsid w:val="008F0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rsid w:val="00F8640E"/>
    <w:pPr>
      <w:jc w:val="both"/>
    </w:pPr>
    <w:rPr>
      <w:rFonts w:ascii="Arial" w:eastAsia="Times New Roman" w:hAnsi="Arial"/>
      <w:b/>
      <w:sz w:val="22"/>
      <w:szCs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F8640E"/>
    <w:rPr>
      <w:rFonts w:ascii="Arial" w:eastAsia="Times New Roman" w:hAnsi="Arial" w:cs="Times New Roman"/>
      <w:b/>
      <w:kern w:val="0"/>
      <w:szCs w:val="20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E13F3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E13F34"/>
    <w:rPr>
      <w:rFonts w:ascii="Times New Roman" w:eastAsia="MS Mincho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Revisin">
    <w:name w:val="Revision"/>
    <w:hidden/>
    <w:uiPriority w:val="99"/>
    <w:semiHidden/>
    <w:rsid w:val="005A1160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val="es-ES" w:eastAsia="es-ES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CF627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627D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val="es-CO" w:eastAsia="en-US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627D"/>
    <w:rPr>
      <w:sz w:val="20"/>
      <w:szCs w:val="20"/>
    </w:rPr>
  </w:style>
  <w:style w:type="paragraph" w:styleId="NormalWeb">
    <w:name w:val="Normal (Web)"/>
    <w:basedOn w:val="Normal"/>
    <w:uiPriority w:val="99"/>
    <w:unhideWhenUsed/>
    <w:rsid w:val="00CF627D"/>
    <w:pPr>
      <w:spacing w:before="100" w:beforeAutospacing="1" w:after="100" w:afterAutospacing="1"/>
    </w:pPr>
    <w:rPr>
      <w:rFonts w:eastAsia="Times New Roman"/>
      <w:lang w:val="es-CO"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926FA"/>
    <w:pPr>
      <w:spacing w:after="0"/>
    </w:pPr>
    <w:rPr>
      <w:rFonts w:ascii="Times New Roman" w:eastAsia="MS Mincho" w:hAnsi="Times New Roman" w:cs="Times New Roman"/>
      <w:b/>
      <w:bCs/>
      <w:kern w:val="0"/>
      <w:lang w:val="es-ES" w:eastAsia="es-ES"/>
      <w14:ligatures w14:val="none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926FA"/>
    <w:rPr>
      <w:rFonts w:ascii="Times New Roman" w:eastAsia="MS Mincho" w:hAnsi="Times New Roman" w:cs="Times New Roman"/>
      <w:b/>
      <w:bCs/>
      <w:kern w:val="0"/>
      <w:sz w:val="20"/>
      <w:szCs w:val="2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6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6790EE250C445989223493139FF90" ma:contentTypeVersion="6" ma:contentTypeDescription="Create a new document." ma:contentTypeScope="" ma:versionID="bead756d460b3804f12c6114a6c0ee1e">
  <xsd:schema xmlns:xsd="http://www.w3.org/2001/XMLSchema" xmlns:xs="http://www.w3.org/2001/XMLSchema" xmlns:p="http://schemas.microsoft.com/office/2006/metadata/properties" xmlns:ns2="5b391be4-5b66-4b1e-a603-12d6dcc2df71" xmlns:ns3="03418fe9-6eb6-4d29-b4eb-3c11beb7248c" targetNamespace="http://schemas.microsoft.com/office/2006/metadata/properties" ma:root="true" ma:fieldsID="676b7590a3cb9538f99dd6d28c0aba2f" ns2:_="" ns3:_="">
    <xsd:import namespace="5b391be4-5b66-4b1e-a603-12d6dcc2df71"/>
    <xsd:import namespace="03418fe9-6eb6-4d29-b4eb-3c11beb72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391be4-5b66-4b1e-a603-12d6dcc2df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18fe9-6eb6-4d29-b4eb-3c11beb7248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EFECED-C89D-4D58-9EA1-17AF7E912C7E}">
  <ds:schemaRefs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03418fe9-6eb6-4d29-b4eb-3c11beb7248c"/>
    <ds:schemaRef ds:uri="http://schemas.microsoft.com/office/infopath/2007/PartnerControls"/>
    <ds:schemaRef ds:uri="5b391be4-5b66-4b1e-a603-12d6dcc2df71"/>
  </ds:schemaRefs>
</ds:datastoreItem>
</file>

<file path=customXml/itemProps2.xml><?xml version="1.0" encoding="utf-8"?>
<ds:datastoreItem xmlns:ds="http://schemas.openxmlformats.org/officeDocument/2006/customXml" ds:itemID="{6EC385DC-D0A3-4FB3-A39E-E1E24D1AC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391be4-5b66-4b1e-a603-12d6dcc2df71"/>
    <ds:schemaRef ds:uri="03418fe9-6eb6-4d29-b4eb-3c11beb72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D4273C-3247-4797-9E5F-78C1C25CD9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6DFC0B-CEA2-4553-8277-E0E9053F78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725</Words>
  <Characters>3988</Characters>
  <Application>Microsoft Office Word</Application>
  <DocSecurity>0</DocSecurity>
  <Lines>33</Lines>
  <Paragraphs>9</Paragraphs>
  <ScaleCrop>false</ScaleCrop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Sebastián Durán Méndez</cp:lastModifiedBy>
  <cp:revision>53</cp:revision>
  <cp:lastPrinted>2024-09-30T20:58:00Z</cp:lastPrinted>
  <dcterms:created xsi:type="dcterms:W3CDTF">2024-10-22T17:19:00Z</dcterms:created>
  <dcterms:modified xsi:type="dcterms:W3CDTF">2024-11-07T17:02:00Z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0x010100AFB6790EE250C445989223493139FF90</vt:lpwstr>
  </property>
  <property fmtid="{D5CDD505-2E9C-101B-9397-08002B2CF9AE}" pid="3" name="Order">
    <vt:r8>17300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